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E4" w:rsidRPr="00D3170F" w:rsidRDefault="00AD7F40" w:rsidP="00D3170F">
      <w:pPr>
        <w:pStyle w:val="1"/>
        <w:keepNext w:val="0"/>
        <w:spacing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D3170F">
        <w:rPr>
          <w:rFonts w:ascii="Times New Roman" w:hAnsi="Times New Roman" w:cs="Times New Roman"/>
          <w:color w:val="auto"/>
        </w:rPr>
        <w:t>Ч</w:t>
      </w:r>
      <w:r w:rsidR="008B6D38" w:rsidRPr="00D3170F">
        <w:rPr>
          <w:rFonts w:ascii="Times New Roman" w:hAnsi="Times New Roman" w:cs="Times New Roman"/>
          <w:color w:val="auto"/>
        </w:rPr>
        <w:t>ИСЛЕННЫЕ ИССЛЕДОВАНИЯ ПО ОПРЕДЕЛЕНИЮ</w:t>
      </w:r>
      <w:r w:rsidRPr="00D3170F">
        <w:rPr>
          <w:rFonts w:ascii="Times New Roman" w:hAnsi="Times New Roman" w:cs="Times New Roman"/>
          <w:color w:val="auto"/>
        </w:rPr>
        <w:t xml:space="preserve"> </w:t>
      </w:r>
      <w:r w:rsidR="008B6D38" w:rsidRPr="00D3170F">
        <w:rPr>
          <w:rFonts w:ascii="Times New Roman" w:hAnsi="Times New Roman" w:cs="Times New Roman"/>
          <w:color w:val="auto"/>
        </w:rPr>
        <w:t>СИЛОВОГО ВОЗДЕЙСТВИЯ ЭКИПАЖА</w:t>
      </w:r>
      <w:r w:rsidRPr="00D3170F">
        <w:rPr>
          <w:rFonts w:ascii="Times New Roman" w:hAnsi="Times New Roman" w:cs="Times New Roman"/>
          <w:color w:val="auto"/>
        </w:rPr>
        <w:t xml:space="preserve"> </w:t>
      </w:r>
      <w:r w:rsidR="008B6D38" w:rsidRPr="00D3170F">
        <w:rPr>
          <w:rFonts w:ascii="Times New Roman" w:hAnsi="Times New Roman" w:cs="Times New Roman"/>
          <w:color w:val="auto"/>
        </w:rPr>
        <w:t>НА ПУТЬ В КРУГОВЫХ</w:t>
      </w:r>
      <w:r w:rsidRPr="00D3170F">
        <w:rPr>
          <w:rFonts w:ascii="Times New Roman" w:hAnsi="Times New Roman" w:cs="Times New Roman"/>
          <w:color w:val="auto"/>
        </w:rPr>
        <w:t xml:space="preserve"> </w:t>
      </w:r>
      <w:r w:rsidR="008B6D38" w:rsidRPr="00D3170F">
        <w:rPr>
          <w:rFonts w:ascii="Times New Roman" w:hAnsi="Times New Roman" w:cs="Times New Roman"/>
          <w:color w:val="auto"/>
        </w:rPr>
        <w:t>И БИКЛОТОИДНЫХ КРИВЫХ</w:t>
      </w:r>
    </w:p>
    <w:p w:rsidR="008B6D38" w:rsidRPr="00D3170F" w:rsidRDefault="00F8753E" w:rsidP="00D3170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170F">
        <w:rPr>
          <w:rFonts w:ascii="Times New Roman" w:hAnsi="Times New Roman" w:cs="Times New Roman"/>
          <w:i/>
          <w:sz w:val="28"/>
          <w:szCs w:val="28"/>
        </w:rPr>
        <w:t>О.А. Кравченко</w:t>
      </w:r>
    </w:p>
    <w:p w:rsidR="00F8753E" w:rsidRPr="00D3170F" w:rsidRDefault="00F8753E" w:rsidP="00D3170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170F">
        <w:rPr>
          <w:rFonts w:ascii="Times New Roman" w:hAnsi="Times New Roman" w:cs="Times New Roman"/>
          <w:i/>
          <w:sz w:val="28"/>
          <w:szCs w:val="28"/>
        </w:rPr>
        <w:t xml:space="preserve">(Уральский государственный университет путей сообщения, </w:t>
      </w:r>
    </w:p>
    <w:p w:rsidR="00F8753E" w:rsidRPr="00D3170F" w:rsidRDefault="00F8753E" w:rsidP="00D3170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170F">
        <w:rPr>
          <w:rFonts w:ascii="Times New Roman" w:hAnsi="Times New Roman" w:cs="Times New Roman"/>
          <w:i/>
          <w:sz w:val="28"/>
          <w:szCs w:val="28"/>
        </w:rPr>
        <w:t>г. Екатеринбург)</w:t>
      </w:r>
    </w:p>
    <w:p w:rsidR="00F8753E" w:rsidRPr="00D3170F" w:rsidRDefault="00F8753E" w:rsidP="00D3170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170F">
        <w:rPr>
          <w:rFonts w:ascii="Times New Roman" w:hAnsi="Times New Roman" w:cs="Times New Roman"/>
          <w:i/>
          <w:sz w:val="28"/>
          <w:szCs w:val="28"/>
        </w:rPr>
        <w:t>И.В. Полещук</w:t>
      </w:r>
    </w:p>
    <w:p w:rsidR="0068214C" w:rsidRDefault="00F8753E" w:rsidP="0068214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170F">
        <w:rPr>
          <w:rFonts w:ascii="Times New Roman" w:hAnsi="Times New Roman" w:cs="Times New Roman"/>
          <w:i/>
          <w:sz w:val="28"/>
          <w:szCs w:val="28"/>
        </w:rPr>
        <w:t>(Всесоюзный заочный</w:t>
      </w:r>
      <w:r w:rsidR="0068214C">
        <w:rPr>
          <w:rFonts w:ascii="Times New Roman" w:hAnsi="Times New Roman" w:cs="Times New Roman"/>
          <w:i/>
          <w:sz w:val="28"/>
          <w:szCs w:val="28"/>
        </w:rPr>
        <w:t xml:space="preserve"> институт инженеров транспорта,</w:t>
      </w:r>
    </w:p>
    <w:p w:rsidR="00F8753E" w:rsidRPr="00D3170F" w:rsidRDefault="0068214C" w:rsidP="0068214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Москва</w:t>
      </w:r>
      <w:r w:rsidR="00F8753E" w:rsidRPr="00D3170F">
        <w:rPr>
          <w:rFonts w:ascii="Times New Roman" w:hAnsi="Times New Roman" w:cs="Times New Roman"/>
          <w:i/>
          <w:sz w:val="28"/>
          <w:szCs w:val="28"/>
        </w:rPr>
        <w:t>)</w:t>
      </w:r>
    </w:p>
    <w:p w:rsidR="00F8753E" w:rsidRPr="00D3170F" w:rsidRDefault="00F8753E" w:rsidP="00D3170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A94" w:rsidRPr="00D3170F" w:rsidRDefault="00EC5A94" w:rsidP="00D31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>На железных дорогах</w:t>
      </w:r>
      <w:r w:rsidR="004C35C3" w:rsidRPr="00D3170F">
        <w:rPr>
          <w:rFonts w:ascii="Times New Roman" w:hAnsi="Times New Roman" w:cs="Times New Roman"/>
          <w:sz w:val="28"/>
          <w:szCs w:val="28"/>
        </w:rPr>
        <w:t xml:space="preserve"> </w:t>
      </w:r>
      <w:r w:rsidRPr="00D3170F">
        <w:rPr>
          <w:rFonts w:ascii="Times New Roman" w:hAnsi="Times New Roman" w:cs="Times New Roman"/>
          <w:sz w:val="28"/>
          <w:szCs w:val="28"/>
        </w:rPr>
        <w:t>прямолинейные участки сопрягаются кривыми постоянного и переменного радиуса. Кривые  переменного радиуса (переходные кривые) изменяют свой радиус от ∞ до радиуса конкретной круговой кривой. Тем самым обеспечивается постепенное нарастание центробежной силы, что влияет на плавность движения состава при переходе с прямого участка. На автомобильных дорогах</w:t>
      </w:r>
      <w:r w:rsidR="00A406E3" w:rsidRPr="00D3170F">
        <w:rPr>
          <w:rFonts w:ascii="Times New Roman" w:hAnsi="Times New Roman" w:cs="Times New Roman"/>
          <w:sz w:val="28"/>
          <w:szCs w:val="28"/>
        </w:rPr>
        <w:t xml:space="preserve"> </w:t>
      </w:r>
      <w:r w:rsidRPr="00D3170F">
        <w:rPr>
          <w:rFonts w:ascii="Times New Roman" w:hAnsi="Times New Roman" w:cs="Times New Roman"/>
          <w:sz w:val="28"/>
          <w:szCs w:val="28"/>
        </w:rPr>
        <w:t xml:space="preserve">кривые участки пути </w:t>
      </w:r>
      <w:r w:rsidR="00356AAE" w:rsidRPr="00D3170F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D3170F">
        <w:rPr>
          <w:rFonts w:ascii="Times New Roman" w:hAnsi="Times New Roman" w:cs="Times New Roman"/>
          <w:sz w:val="28"/>
          <w:szCs w:val="28"/>
        </w:rPr>
        <w:t>устраивают путем сопряжения двух радиальных спиралей (клотоид), кривизна которых изменяется пропорционально длине, тем самым обеспечивая плавность движения при вписывании автомобиля в кривые.</w:t>
      </w:r>
    </w:p>
    <w:p w:rsidR="0049479D" w:rsidRPr="00D3170F" w:rsidRDefault="00CD4356" w:rsidP="00D317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4B6D98" w:rsidRPr="00D3170F">
        <w:rPr>
          <w:rFonts w:ascii="Times New Roman" w:hAnsi="Times New Roman" w:cs="Times New Roman"/>
          <w:sz w:val="28"/>
          <w:szCs w:val="28"/>
        </w:rPr>
        <w:t xml:space="preserve">возможности применения клотоидного проектирования на железных дорогах </w:t>
      </w:r>
      <w:r w:rsidRPr="00D3170F">
        <w:rPr>
          <w:rFonts w:ascii="Times New Roman" w:hAnsi="Times New Roman" w:cs="Times New Roman"/>
          <w:sz w:val="28"/>
          <w:szCs w:val="28"/>
        </w:rPr>
        <w:t xml:space="preserve">заменили круговую кривую постоянного радиуса на </w:t>
      </w:r>
      <w:r w:rsidR="00694F6B" w:rsidRPr="00D3170F">
        <w:rPr>
          <w:rFonts w:ascii="Times New Roman" w:hAnsi="Times New Roman" w:cs="Times New Roman"/>
          <w:sz w:val="28"/>
          <w:szCs w:val="28"/>
        </w:rPr>
        <w:t xml:space="preserve">две </w:t>
      </w:r>
      <w:r w:rsidRPr="00D3170F">
        <w:rPr>
          <w:rFonts w:ascii="Times New Roman" w:hAnsi="Times New Roman" w:cs="Times New Roman"/>
          <w:sz w:val="28"/>
          <w:szCs w:val="28"/>
        </w:rPr>
        <w:t>клотоид</w:t>
      </w:r>
      <w:r w:rsidR="00694F6B" w:rsidRPr="00D3170F">
        <w:rPr>
          <w:rFonts w:ascii="Times New Roman" w:hAnsi="Times New Roman" w:cs="Times New Roman"/>
          <w:sz w:val="28"/>
          <w:szCs w:val="28"/>
        </w:rPr>
        <w:t>ы</w:t>
      </w:r>
      <w:r w:rsidR="004B6D98" w:rsidRPr="00D3170F">
        <w:rPr>
          <w:rFonts w:ascii="Times New Roman" w:hAnsi="Times New Roman" w:cs="Times New Roman"/>
          <w:sz w:val="28"/>
          <w:szCs w:val="28"/>
        </w:rPr>
        <w:t xml:space="preserve">. </w:t>
      </w:r>
      <w:r w:rsidR="0049479D" w:rsidRPr="00D3170F">
        <w:rPr>
          <w:rFonts w:ascii="Times New Roman" w:hAnsi="Times New Roman" w:cs="Times New Roman"/>
          <w:sz w:val="28"/>
          <w:szCs w:val="28"/>
        </w:rPr>
        <w:t>Численные исследования по определению силового воздействия экипажа на путь предлагается провести путем моделирования движения экипажа в кривых участках при заданном непогашенном ускорении</w:t>
      </w:r>
      <w:r w:rsidR="004B6D98" w:rsidRPr="00D3170F">
        <w:rPr>
          <w:rFonts w:ascii="Times New Roman" w:hAnsi="Times New Roman" w:cs="Times New Roman"/>
          <w:sz w:val="28"/>
          <w:szCs w:val="28"/>
        </w:rPr>
        <w:t xml:space="preserve"> и </w:t>
      </w:r>
      <w:r w:rsidR="0049479D" w:rsidRPr="00D3170F">
        <w:rPr>
          <w:rFonts w:ascii="Times New Roman" w:hAnsi="Times New Roman" w:cs="Times New Roman"/>
          <w:sz w:val="28"/>
          <w:szCs w:val="28"/>
        </w:rPr>
        <w:t>други</w:t>
      </w:r>
      <w:r w:rsidR="00694F6B" w:rsidRPr="00D3170F">
        <w:rPr>
          <w:rFonts w:ascii="Times New Roman" w:hAnsi="Times New Roman" w:cs="Times New Roman"/>
          <w:sz w:val="28"/>
          <w:szCs w:val="28"/>
        </w:rPr>
        <w:t>х</w:t>
      </w:r>
      <w:r w:rsidR="0049479D" w:rsidRPr="00D3170F">
        <w:rPr>
          <w:rFonts w:ascii="Times New Roman" w:hAnsi="Times New Roman" w:cs="Times New Roman"/>
          <w:sz w:val="28"/>
          <w:szCs w:val="28"/>
        </w:rPr>
        <w:t xml:space="preserve"> </w:t>
      </w:r>
      <w:r w:rsidR="004B6D98" w:rsidRPr="00D3170F">
        <w:rPr>
          <w:rFonts w:ascii="Times New Roman" w:hAnsi="Times New Roman" w:cs="Times New Roman"/>
          <w:sz w:val="28"/>
          <w:szCs w:val="28"/>
        </w:rPr>
        <w:t>п</w:t>
      </w:r>
      <w:r w:rsidR="0049479D" w:rsidRPr="00D3170F">
        <w:rPr>
          <w:rFonts w:ascii="Times New Roman" w:hAnsi="Times New Roman" w:cs="Times New Roman"/>
          <w:sz w:val="28"/>
          <w:szCs w:val="28"/>
        </w:rPr>
        <w:t>араметр</w:t>
      </w:r>
      <w:r w:rsidR="00694F6B" w:rsidRPr="00D3170F">
        <w:rPr>
          <w:rFonts w:ascii="Times New Roman" w:hAnsi="Times New Roman" w:cs="Times New Roman"/>
          <w:sz w:val="28"/>
          <w:szCs w:val="28"/>
        </w:rPr>
        <w:t>ах</w:t>
      </w:r>
      <w:r w:rsidR="0049479D" w:rsidRPr="00D3170F">
        <w:rPr>
          <w:rFonts w:ascii="Times New Roman" w:hAnsi="Times New Roman" w:cs="Times New Roman"/>
          <w:sz w:val="28"/>
          <w:szCs w:val="28"/>
        </w:rPr>
        <w:t xml:space="preserve"> системы «экипаж-путь».</w:t>
      </w:r>
    </w:p>
    <w:p w:rsidR="005B25C7" w:rsidRPr="00D3170F" w:rsidRDefault="0049479D" w:rsidP="00D3170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 xml:space="preserve">Исходные данные для создания модели микрогеометрии </w:t>
      </w:r>
      <w:r w:rsidR="005B25C7" w:rsidRPr="00D3170F">
        <w:rPr>
          <w:rFonts w:ascii="Times New Roman" w:hAnsi="Times New Roman" w:cs="Times New Roman"/>
          <w:sz w:val="28"/>
          <w:szCs w:val="28"/>
        </w:rPr>
        <w:t xml:space="preserve">и макрогеометрии </w:t>
      </w:r>
      <w:r w:rsidRPr="00D3170F">
        <w:rPr>
          <w:rFonts w:ascii="Times New Roman" w:hAnsi="Times New Roman" w:cs="Times New Roman"/>
          <w:sz w:val="28"/>
          <w:szCs w:val="28"/>
        </w:rPr>
        <w:t>железнодорожного пути</w:t>
      </w:r>
      <w:r w:rsidR="00083B56" w:rsidRPr="00D3170F">
        <w:rPr>
          <w:rFonts w:ascii="Times New Roman" w:hAnsi="Times New Roman" w:cs="Times New Roman"/>
          <w:sz w:val="28"/>
          <w:szCs w:val="28"/>
        </w:rPr>
        <w:t xml:space="preserve"> приняты по данным вагона-путеизмерителя. О</w:t>
      </w:r>
      <w:r w:rsidR="005B25C7" w:rsidRPr="00D3170F">
        <w:rPr>
          <w:rFonts w:ascii="Times New Roman" w:hAnsi="Times New Roman" w:cs="Times New Roman"/>
          <w:sz w:val="28"/>
          <w:szCs w:val="28"/>
        </w:rPr>
        <w:t>сновные расчетные характеристики</w:t>
      </w:r>
      <w:r w:rsidRPr="00D3170F">
        <w:rPr>
          <w:rFonts w:ascii="Times New Roman" w:hAnsi="Times New Roman" w:cs="Times New Roman"/>
          <w:sz w:val="28"/>
          <w:szCs w:val="28"/>
        </w:rPr>
        <w:t xml:space="preserve"> были взяты </w:t>
      </w:r>
      <w:r w:rsidR="007202A9" w:rsidRPr="00D3170F">
        <w:rPr>
          <w:rFonts w:ascii="Times New Roman" w:hAnsi="Times New Roman" w:cs="Times New Roman"/>
          <w:sz w:val="28"/>
          <w:szCs w:val="28"/>
        </w:rPr>
        <w:t>существующие</w:t>
      </w:r>
      <w:r w:rsidRPr="00D3170F">
        <w:rPr>
          <w:rFonts w:ascii="Times New Roman" w:hAnsi="Times New Roman" w:cs="Times New Roman"/>
          <w:sz w:val="28"/>
          <w:szCs w:val="28"/>
        </w:rPr>
        <w:t>. Микрогеометрия железнодорожного пути позволяет вносить в модель пути неровности на поверхности катания головок рельсовых нитей, а также неисправности и отступления рельсовой колеи различных степеней. Микрогеометрия железнодорожного пути создает мелкую дефектность системы «экипаж-путь» и существенно влияет на коэффициенты вертикальной и боковой динамики, что очень важно при моделировании движения экипажа по кривой.</w:t>
      </w:r>
      <w:r w:rsidR="007202A9" w:rsidRPr="00D31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9D" w:rsidRPr="00D3170F" w:rsidRDefault="0049479D" w:rsidP="00D3170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>Создание модели микрогеометрии пути – сложный процесс, при котором необходимо многократное экспортирование данных в программы для импорта их в программный комплекс «Универсальный Механизм».</w:t>
      </w:r>
    </w:p>
    <w:p w:rsidR="0049479D" w:rsidRPr="00D3170F" w:rsidRDefault="0049479D" w:rsidP="00D3170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 xml:space="preserve">Программный комплекс «Универсальный механизм» (UM) разработан на кафедре </w:t>
      </w:r>
      <w:r w:rsidR="00694F6B" w:rsidRPr="00D3170F">
        <w:rPr>
          <w:rFonts w:ascii="Times New Roman" w:hAnsi="Times New Roman" w:cs="Times New Roman"/>
          <w:sz w:val="28"/>
          <w:szCs w:val="28"/>
        </w:rPr>
        <w:t>П</w:t>
      </w:r>
      <w:r w:rsidRPr="00D3170F">
        <w:rPr>
          <w:rFonts w:ascii="Times New Roman" w:hAnsi="Times New Roman" w:cs="Times New Roman"/>
          <w:sz w:val="28"/>
          <w:szCs w:val="28"/>
        </w:rPr>
        <w:t>рикладной механики Брянского государственного технического университета под руководством проф., д. ф</w:t>
      </w:r>
      <w:r w:rsidR="007202A9" w:rsidRPr="00D3170F">
        <w:rPr>
          <w:rFonts w:ascii="Times New Roman" w:hAnsi="Times New Roman" w:cs="Times New Roman"/>
          <w:sz w:val="28"/>
          <w:szCs w:val="28"/>
        </w:rPr>
        <w:t>из</w:t>
      </w:r>
      <w:r w:rsidRPr="00D3170F">
        <w:rPr>
          <w:rFonts w:ascii="Times New Roman" w:hAnsi="Times New Roman" w:cs="Times New Roman"/>
          <w:sz w:val="28"/>
          <w:szCs w:val="28"/>
        </w:rPr>
        <w:t>.-м</w:t>
      </w:r>
      <w:r w:rsidR="007202A9" w:rsidRPr="00D3170F">
        <w:rPr>
          <w:rFonts w:ascii="Times New Roman" w:hAnsi="Times New Roman" w:cs="Times New Roman"/>
          <w:sz w:val="28"/>
          <w:szCs w:val="28"/>
        </w:rPr>
        <w:t>ат</w:t>
      </w:r>
      <w:r w:rsidRPr="00D3170F">
        <w:rPr>
          <w:rFonts w:ascii="Times New Roman" w:hAnsi="Times New Roman" w:cs="Times New Roman"/>
          <w:sz w:val="28"/>
          <w:szCs w:val="28"/>
        </w:rPr>
        <w:t>. н. Погорелова Д. Ю. [</w:t>
      </w:r>
      <w:r w:rsidR="004C35C3" w:rsidRPr="00D3170F">
        <w:rPr>
          <w:rFonts w:ascii="Times New Roman" w:hAnsi="Times New Roman" w:cs="Times New Roman"/>
          <w:sz w:val="28"/>
          <w:szCs w:val="28"/>
        </w:rPr>
        <w:t>1</w:t>
      </w:r>
      <w:r w:rsidRPr="00D3170F">
        <w:rPr>
          <w:rFonts w:ascii="Times New Roman" w:hAnsi="Times New Roman" w:cs="Times New Roman"/>
          <w:sz w:val="28"/>
          <w:szCs w:val="28"/>
        </w:rPr>
        <w:t>-</w:t>
      </w:r>
      <w:r w:rsidR="004C35C3" w:rsidRPr="00D3170F">
        <w:rPr>
          <w:rFonts w:ascii="Times New Roman" w:hAnsi="Times New Roman" w:cs="Times New Roman"/>
          <w:sz w:val="28"/>
          <w:szCs w:val="28"/>
        </w:rPr>
        <w:t>5</w:t>
      </w:r>
      <w:r w:rsidRPr="00D3170F">
        <w:rPr>
          <w:rFonts w:ascii="Times New Roman" w:hAnsi="Times New Roman" w:cs="Times New Roman"/>
          <w:sz w:val="28"/>
          <w:szCs w:val="28"/>
        </w:rPr>
        <w:t xml:space="preserve">]. </w:t>
      </w:r>
      <w:r w:rsidRPr="00D3170F">
        <w:rPr>
          <w:rFonts w:ascii="Times New Roman" w:hAnsi="Times New Roman" w:cs="Times New Roman"/>
          <w:sz w:val="28"/>
          <w:szCs w:val="28"/>
        </w:rPr>
        <w:lastRenderedPageBreak/>
        <w:t>Данный комплекс предназначен для автоматизации процесса исследования кинематики и динамики сложных пространственных и плоских механических систем на базе представления их системой абсолютно твердых тел, соединенных произвольными кинематическими парами и силовыми элементами.</w:t>
      </w:r>
    </w:p>
    <w:p w:rsidR="0049479D" w:rsidRPr="00D3170F" w:rsidRDefault="0049479D" w:rsidP="00D3170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>Алгоритм вывода уравнений движения и метод кодирования символьных выражений и синтеза уравнений движения является одним из центральных блоков комплекса UM. Формирование уравнений происходит в следующей последовательности. Сначала с использованием рекуррентных формул [</w:t>
      </w:r>
      <w:r w:rsidR="004C35C3" w:rsidRPr="00D3170F">
        <w:rPr>
          <w:rFonts w:ascii="Times New Roman" w:hAnsi="Times New Roman" w:cs="Times New Roman"/>
          <w:sz w:val="28"/>
          <w:szCs w:val="28"/>
        </w:rPr>
        <w:t>2</w:t>
      </w:r>
      <w:r w:rsidRPr="00D3170F">
        <w:rPr>
          <w:rFonts w:ascii="Times New Roman" w:hAnsi="Times New Roman" w:cs="Times New Roman"/>
          <w:sz w:val="28"/>
          <w:szCs w:val="28"/>
        </w:rPr>
        <w:t>] выводятся соотношения кинематики системы с разрезанными кинематическими цепями. Поскольку все основные шарниры являются нормальными, то для каждого тела системы существует последовательность элементарных преобразований от базовой системы к системе координат, жестко связанной с телом. На втором этапе выводятся матрицы, явный вид котор</w:t>
      </w:r>
      <w:r w:rsidR="00356AAE" w:rsidRPr="00D3170F">
        <w:rPr>
          <w:rFonts w:ascii="Times New Roman" w:hAnsi="Times New Roman" w:cs="Times New Roman"/>
          <w:sz w:val="28"/>
          <w:szCs w:val="28"/>
        </w:rPr>
        <w:t>ых</w:t>
      </w:r>
      <w:r w:rsidRPr="00D3170F">
        <w:rPr>
          <w:rFonts w:ascii="Times New Roman" w:hAnsi="Times New Roman" w:cs="Times New Roman"/>
          <w:sz w:val="28"/>
          <w:szCs w:val="28"/>
        </w:rPr>
        <w:t xml:space="preserve"> может быть получен в символьной форме, только если все разрезанные шарниры являются нормальными. В случае шарниров других типов матрица определяется численно после исключения вспомогательны</w:t>
      </w:r>
      <w:r w:rsidR="00694F6B" w:rsidRPr="00D3170F">
        <w:rPr>
          <w:rFonts w:ascii="Times New Roman" w:hAnsi="Times New Roman" w:cs="Times New Roman"/>
          <w:sz w:val="28"/>
          <w:szCs w:val="28"/>
        </w:rPr>
        <w:t>х переменных из уравнений связи</w:t>
      </w:r>
      <w:r w:rsidRPr="00D3170F">
        <w:rPr>
          <w:rFonts w:ascii="Times New Roman" w:hAnsi="Times New Roman" w:cs="Times New Roman"/>
          <w:sz w:val="28"/>
          <w:szCs w:val="28"/>
        </w:rPr>
        <w:t>.</w:t>
      </w:r>
    </w:p>
    <w:p w:rsidR="007202A9" w:rsidRPr="00D3170F" w:rsidRDefault="0049479D" w:rsidP="00D3170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>Полная символьная запись уравнений связей в [</w:t>
      </w:r>
      <w:r w:rsidR="004C35C3" w:rsidRPr="00D3170F">
        <w:rPr>
          <w:rFonts w:ascii="Times New Roman" w:hAnsi="Times New Roman" w:cs="Times New Roman"/>
          <w:sz w:val="28"/>
          <w:szCs w:val="28"/>
        </w:rPr>
        <w:t>2</w:t>
      </w:r>
      <w:r w:rsidRPr="00D3170F">
        <w:rPr>
          <w:rFonts w:ascii="Times New Roman" w:hAnsi="Times New Roman" w:cs="Times New Roman"/>
          <w:sz w:val="28"/>
          <w:szCs w:val="28"/>
        </w:rPr>
        <w:t xml:space="preserve">] может быть весьма громоздкой, поэтому реализован как чисто символьный, так и смешанный символьно-численный подход к их формированию. </w:t>
      </w:r>
    </w:p>
    <w:p w:rsidR="0049479D" w:rsidRPr="00D3170F" w:rsidRDefault="0049479D" w:rsidP="00D3170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>Построение линейных уравнений возмущенного движения является в точной постановке весьма трудоемкой задачей, однако использование программного комплекса «Универсальный механизм» позволяет полностью автоматизировать процесс вывода уравнений движения и последующее ис</w:t>
      </w:r>
      <w:r w:rsidRPr="00D3170F">
        <w:rPr>
          <w:rFonts w:ascii="Times New Roman" w:hAnsi="Times New Roman" w:cs="Times New Roman"/>
          <w:sz w:val="28"/>
          <w:szCs w:val="28"/>
        </w:rPr>
        <w:softHyphen/>
        <w:t>следование устойчивости. Комплекс синтезирует в полной символьной форме сначала нелинейные уравнения движения с учетом сил крипа, а затем линеаризует их в окрестности заданного стационарного движения.</w:t>
      </w:r>
      <w:r w:rsidR="007202A9" w:rsidRPr="00D3170F">
        <w:rPr>
          <w:rFonts w:ascii="Times New Roman" w:hAnsi="Times New Roman" w:cs="Times New Roman"/>
          <w:sz w:val="28"/>
          <w:szCs w:val="28"/>
        </w:rPr>
        <w:t xml:space="preserve"> О</w:t>
      </w:r>
      <w:r w:rsidRPr="00D3170F">
        <w:rPr>
          <w:rFonts w:ascii="Times New Roman" w:hAnsi="Times New Roman" w:cs="Times New Roman"/>
          <w:sz w:val="28"/>
          <w:szCs w:val="28"/>
        </w:rPr>
        <w:t>писание моделей UM</w:t>
      </w:r>
      <w:r w:rsidR="007202A9" w:rsidRPr="00D3170F">
        <w:rPr>
          <w:rFonts w:ascii="Times New Roman" w:hAnsi="Times New Roman" w:cs="Times New Roman"/>
          <w:sz w:val="28"/>
          <w:szCs w:val="28"/>
        </w:rPr>
        <w:t xml:space="preserve"> построены</w:t>
      </w:r>
      <w:r w:rsidRPr="00D3170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94F6B" w:rsidRPr="00D3170F">
        <w:rPr>
          <w:rFonts w:ascii="Times New Roman" w:hAnsi="Times New Roman" w:cs="Times New Roman"/>
          <w:sz w:val="28"/>
          <w:szCs w:val="28"/>
        </w:rPr>
        <w:t xml:space="preserve">с </w:t>
      </w:r>
      <w:r w:rsidRPr="00D3170F">
        <w:rPr>
          <w:rFonts w:ascii="Times New Roman" w:hAnsi="Times New Roman" w:cs="Times New Roman"/>
          <w:sz w:val="28"/>
          <w:szCs w:val="28"/>
        </w:rPr>
        <w:t>Манчестерскими тестами.</w:t>
      </w:r>
    </w:p>
    <w:p w:rsidR="00CC22AB" w:rsidRPr="00D3170F" w:rsidRDefault="00CC22AB" w:rsidP="00D3170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 xml:space="preserve">Для исследований динамики экипажей в кривых участках пути была </w:t>
      </w:r>
      <w:r w:rsidR="00356AAE" w:rsidRPr="00D3170F">
        <w:rPr>
          <w:rFonts w:ascii="Times New Roman" w:hAnsi="Times New Roman" w:cs="Times New Roman"/>
          <w:sz w:val="28"/>
          <w:szCs w:val="28"/>
        </w:rPr>
        <w:t>взят</w:t>
      </w:r>
      <w:r w:rsidRPr="00D3170F">
        <w:rPr>
          <w:rFonts w:ascii="Times New Roman" w:hAnsi="Times New Roman" w:cs="Times New Roman"/>
          <w:sz w:val="28"/>
          <w:szCs w:val="28"/>
        </w:rPr>
        <w:t>а математическая модель движения грузового вагона (в программном комплексе «Универсальный механизм» (UM) [</w:t>
      </w:r>
      <w:r w:rsidR="004C35C3" w:rsidRPr="00D3170F">
        <w:rPr>
          <w:rFonts w:ascii="Times New Roman" w:hAnsi="Times New Roman" w:cs="Times New Roman"/>
          <w:sz w:val="28"/>
          <w:szCs w:val="28"/>
        </w:rPr>
        <w:t>1-5</w:t>
      </w:r>
      <w:r w:rsidRPr="00D3170F">
        <w:rPr>
          <w:rFonts w:ascii="Times New Roman" w:hAnsi="Times New Roman" w:cs="Times New Roman"/>
          <w:sz w:val="28"/>
          <w:szCs w:val="28"/>
        </w:rPr>
        <w:t>].</w:t>
      </w:r>
    </w:p>
    <w:p w:rsidR="00CC22AB" w:rsidRPr="00D3170F" w:rsidRDefault="00CC22AB" w:rsidP="00D3170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>Расчетная схема модели базируется на девятнадцати твердых телах (</w:t>
      </w:r>
      <w:r w:rsidRPr="00D3170F">
        <w:rPr>
          <w:rFonts w:ascii="Times New Roman" w:hAnsi="Times New Roman" w:cs="Times New Roman"/>
          <w:i/>
          <w:sz w:val="28"/>
          <w:szCs w:val="28"/>
        </w:rPr>
        <w:t>N</w:t>
      </w:r>
      <w:r w:rsidRPr="00D3170F">
        <w:rPr>
          <w:rFonts w:ascii="Times New Roman" w:hAnsi="Times New Roman" w:cs="Times New Roman"/>
          <w:sz w:val="28"/>
          <w:szCs w:val="28"/>
        </w:rPr>
        <w:t xml:space="preserve"> = 19), связанных между собой упруго-диссипативными связями. С помощью математической модели воспроизводится структура уравнений, описывающих поведение исследуемого объекта.</w:t>
      </w:r>
    </w:p>
    <w:p w:rsidR="00CC22AB" w:rsidRPr="00D3170F" w:rsidRDefault="00CC22AB" w:rsidP="00D3170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 xml:space="preserve">Взаимодействие колеса с рельсом реализовано в виде программного модуля, который включен в структуру модели движения вагона отдельной процедурой. Для решения задачи контакта колеса экипажа с рабочим кантом головки рельса используется процесс определения двух точек контакта колеса с рельсом в путевой системе координат посредством решения </w:t>
      </w:r>
      <w:r w:rsidRPr="00D3170F">
        <w:rPr>
          <w:rFonts w:ascii="Times New Roman" w:hAnsi="Times New Roman" w:cs="Times New Roman"/>
          <w:sz w:val="28"/>
          <w:szCs w:val="28"/>
        </w:rPr>
        <w:lastRenderedPageBreak/>
        <w:t xml:space="preserve">системы нелинейных алгебраических уравнений, описывающих профили колеса и рельса, на каждом шаге интегрирования дифференциальных уравнений движения вагона. </w:t>
      </w:r>
    </w:p>
    <w:p w:rsidR="00CC22AB" w:rsidRPr="00D3170F" w:rsidRDefault="00CC22AB" w:rsidP="00D3170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 xml:space="preserve">Для моделирования выбран груженный четырехосный цельнометаллический полувагон, интерпретация модели представлена на рис. 1 </w:t>
      </w:r>
    </w:p>
    <w:p w:rsidR="0049479D" w:rsidRPr="00D3170F" w:rsidRDefault="00CC22AB" w:rsidP="00D317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8916" cy="2448368"/>
            <wp:effectExtent l="19050" t="0" r="6084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t="20998" r="2625" b="8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832" cy="245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2AB" w:rsidRPr="00D3170F" w:rsidRDefault="00CC22AB" w:rsidP="00D3170F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170F">
        <w:rPr>
          <w:rFonts w:ascii="Times New Roman" w:hAnsi="Times New Roman" w:cs="Times New Roman"/>
          <w:iCs/>
          <w:sz w:val="28"/>
          <w:szCs w:val="28"/>
        </w:rPr>
        <w:t>Рис. 1. Система «вагон – путь» программного комплекса «Универсальный механизм»</w:t>
      </w:r>
    </w:p>
    <w:p w:rsidR="00520C17" w:rsidRPr="00D3170F" w:rsidRDefault="00520C17" w:rsidP="00D3170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 xml:space="preserve">Основная цель работы с программным комплексом «Универсальный Механизм» </w:t>
      </w:r>
      <w:r w:rsidRPr="00D3170F">
        <w:rPr>
          <w:rFonts w:ascii="Times New Roman" w:hAnsi="Times New Roman" w:cs="Times New Roman"/>
          <w:b/>
          <w:sz w:val="28"/>
          <w:szCs w:val="28"/>
        </w:rPr>
        <w:t>–</w:t>
      </w:r>
      <w:r w:rsidRPr="00D3170F">
        <w:rPr>
          <w:rFonts w:ascii="Times New Roman" w:hAnsi="Times New Roman" w:cs="Times New Roman"/>
          <w:sz w:val="28"/>
          <w:szCs w:val="28"/>
        </w:rPr>
        <w:t xml:space="preserve"> определение величины боковых и вертикальных динамических сил взаимодействия экипажа при движении по реальному участку пути, с заданной макрогеометрией</w:t>
      </w:r>
      <w:r w:rsidR="0077717B" w:rsidRPr="00D3170F">
        <w:rPr>
          <w:rFonts w:ascii="Times New Roman" w:hAnsi="Times New Roman" w:cs="Times New Roman"/>
          <w:sz w:val="28"/>
          <w:szCs w:val="28"/>
        </w:rPr>
        <w:t>:</w:t>
      </w:r>
    </w:p>
    <w:p w:rsidR="0077717B" w:rsidRPr="00D3170F" w:rsidRDefault="0077717B" w:rsidP="00D3170F">
      <w:pPr>
        <w:pStyle w:val="a9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3170F">
        <w:rPr>
          <w:sz w:val="28"/>
          <w:szCs w:val="28"/>
        </w:rPr>
        <w:t>по круговой кривой с двумя переходными участками по концам;</w:t>
      </w:r>
    </w:p>
    <w:p w:rsidR="0077717B" w:rsidRPr="00D3170F" w:rsidRDefault="0077717B" w:rsidP="00D3170F">
      <w:pPr>
        <w:pStyle w:val="a9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3170F">
        <w:rPr>
          <w:sz w:val="28"/>
          <w:szCs w:val="28"/>
        </w:rPr>
        <w:t>по биклотоиде.</w:t>
      </w:r>
    </w:p>
    <w:p w:rsidR="00520C17" w:rsidRPr="00D3170F" w:rsidRDefault="00520C17" w:rsidP="00D3170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>Разработанная модель позволяет имитировать различные технические состояния экипажа и пути для определенных условий. В модели груженого вагона приняты: среднеизношенный профиль колес без дефектов по радиусу катания. Основные характеристики пути, которые были приняты для моделирования</w:t>
      </w:r>
      <w:r w:rsidR="002E5CC8">
        <w:rPr>
          <w:rFonts w:ascii="Times New Roman" w:hAnsi="Times New Roman" w:cs="Times New Roman"/>
          <w:sz w:val="28"/>
          <w:szCs w:val="28"/>
        </w:rPr>
        <w:t xml:space="preserve"> (для примера при скорости движения экипажа 50 км/ч)</w:t>
      </w:r>
      <w:r w:rsidRPr="00D3170F">
        <w:rPr>
          <w:rFonts w:ascii="Times New Roman" w:hAnsi="Times New Roman" w:cs="Times New Roman"/>
          <w:sz w:val="28"/>
          <w:szCs w:val="28"/>
        </w:rPr>
        <w:t>:</w:t>
      </w:r>
    </w:p>
    <w:p w:rsidR="00512DAA" w:rsidRPr="00D3170F" w:rsidRDefault="00512DAA" w:rsidP="00D317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>Время моделирования  при клотоиде 50 сек</w:t>
      </w:r>
    </w:p>
    <w:p w:rsidR="00B208B1" w:rsidRPr="00D3170F" w:rsidRDefault="00512DAA" w:rsidP="00D317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>Время моделирования  при круговой кривой 36 сек</w:t>
      </w:r>
    </w:p>
    <w:p w:rsidR="002E5CC8" w:rsidRDefault="002E5CC8" w:rsidP="00D317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DAA" w:rsidRPr="00D3170F" w:rsidRDefault="00B208B1" w:rsidP="00D317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>Средний радиус по клотоиде в 2 раза больше, чем при круговой кривой, а работа по преодолению сил сопротивления от кривой в 2 раза меньше.</w:t>
      </w:r>
      <w:r w:rsidR="00512DAA" w:rsidRPr="00D3170F">
        <w:rPr>
          <w:rFonts w:ascii="Times New Roman" w:hAnsi="Times New Roman" w:cs="Times New Roman"/>
          <w:sz w:val="28"/>
          <w:szCs w:val="28"/>
        </w:rPr>
        <w:t xml:space="preserve"> </w:t>
      </w:r>
      <w:r w:rsidRPr="00D3170F">
        <w:rPr>
          <w:rFonts w:ascii="Times New Roman" w:hAnsi="Times New Roman" w:cs="Times New Roman"/>
          <w:sz w:val="28"/>
          <w:szCs w:val="28"/>
        </w:rPr>
        <w:t>Поэтому время моделирования скорректировано таким образом, чтобы получить в обоих случаях результаты движения экипажа по кривой</w:t>
      </w:r>
      <w:r w:rsidR="00435040" w:rsidRPr="00D3170F">
        <w:rPr>
          <w:rFonts w:ascii="Times New Roman" w:hAnsi="Times New Roman" w:cs="Times New Roman"/>
          <w:sz w:val="28"/>
          <w:szCs w:val="28"/>
        </w:rPr>
        <w:t>, отбрасывая прямые участки.</w:t>
      </w:r>
    </w:p>
    <w:p w:rsidR="00512DAA" w:rsidRPr="00D3170F" w:rsidRDefault="00512DAA" w:rsidP="00D317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>Скорость  13,9 м/с</w:t>
      </w:r>
    </w:p>
    <w:p w:rsidR="00512DAA" w:rsidRPr="00D3170F" w:rsidRDefault="00512DAA" w:rsidP="00D317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>Численный метод  PARK</w:t>
      </w:r>
    </w:p>
    <w:p w:rsidR="00512DAA" w:rsidRPr="00D3170F" w:rsidRDefault="00512DAA" w:rsidP="00D317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lastRenderedPageBreak/>
        <w:t>Погрешность  10</w:t>
      </w:r>
      <w:r w:rsidRPr="00D3170F">
        <w:rPr>
          <w:rFonts w:ascii="Times New Roman" w:hAnsi="Times New Roman" w:cs="Times New Roman"/>
          <w:sz w:val="28"/>
          <w:szCs w:val="28"/>
          <w:vertAlign w:val="superscript"/>
        </w:rPr>
        <w:t>-5</w:t>
      </w:r>
    </w:p>
    <w:p w:rsidR="00512DAA" w:rsidRPr="00D3170F" w:rsidRDefault="00512DAA" w:rsidP="00D317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>Шаг записи результатов 0.002 сек</w:t>
      </w:r>
    </w:p>
    <w:p w:rsidR="00512DAA" w:rsidRPr="00D3170F" w:rsidRDefault="00512DAA" w:rsidP="00D317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>Расчет матриц Якоби</w:t>
      </w:r>
    </w:p>
    <w:p w:rsidR="00512DAA" w:rsidRPr="00D3170F" w:rsidRDefault="00512DAA" w:rsidP="00D317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>Запись в XVA-файл</w:t>
      </w:r>
    </w:p>
    <w:p w:rsidR="00512DAA" w:rsidRPr="00D3170F" w:rsidRDefault="00512DAA" w:rsidP="00D317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 xml:space="preserve">Профили: </w:t>
      </w:r>
    </w:p>
    <w:p w:rsidR="00512DAA" w:rsidRPr="00D3170F" w:rsidRDefault="00512DAA" w:rsidP="00D317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 xml:space="preserve">Левое </w:t>
      </w:r>
      <w:r w:rsidR="00356AAE" w:rsidRPr="00D3170F">
        <w:rPr>
          <w:rFonts w:ascii="Times New Roman" w:hAnsi="Times New Roman" w:cs="Times New Roman"/>
          <w:sz w:val="28"/>
          <w:szCs w:val="28"/>
        </w:rPr>
        <w:t xml:space="preserve">и правое </w:t>
      </w:r>
      <w:r w:rsidRPr="00D3170F">
        <w:rPr>
          <w:rFonts w:ascii="Times New Roman" w:hAnsi="Times New Roman" w:cs="Times New Roman"/>
          <w:sz w:val="28"/>
          <w:szCs w:val="28"/>
        </w:rPr>
        <w:t>колесо  newwagnw.wpf</w:t>
      </w:r>
    </w:p>
    <w:p w:rsidR="00512DAA" w:rsidRPr="00D3170F" w:rsidRDefault="00512DAA" w:rsidP="00D317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 xml:space="preserve">Левый </w:t>
      </w:r>
      <w:r w:rsidR="00356AAE" w:rsidRPr="00D3170F">
        <w:rPr>
          <w:rFonts w:ascii="Times New Roman" w:hAnsi="Times New Roman" w:cs="Times New Roman"/>
          <w:sz w:val="28"/>
          <w:szCs w:val="28"/>
        </w:rPr>
        <w:t xml:space="preserve">и правый </w:t>
      </w:r>
      <w:r w:rsidRPr="00D3170F">
        <w:rPr>
          <w:rFonts w:ascii="Times New Roman" w:hAnsi="Times New Roman" w:cs="Times New Roman"/>
          <w:sz w:val="28"/>
          <w:szCs w:val="28"/>
        </w:rPr>
        <w:t>рельс  r65new.rpf</w:t>
      </w:r>
    </w:p>
    <w:p w:rsidR="00512DAA" w:rsidRPr="00D3170F" w:rsidRDefault="00512DAA" w:rsidP="00D317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 xml:space="preserve">Тип пути </w:t>
      </w:r>
      <w:r w:rsidR="00435040" w:rsidRPr="00D3170F">
        <w:rPr>
          <w:rFonts w:ascii="Times New Roman" w:hAnsi="Times New Roman" w:cs="Times New Roman"/>
          <w:sz w:val="28"/>
          <w:szCs w:val="28"/>
        </w:rPr>
        <w:t xml:space="preserve"> </w:t>
      </w:r>
      <w:r w:rsidRPr="00D3170F">
        <w:rPr>
          <w:rFonts w:ascii="Times New Roman" w:hAnsi="Times New Roman" w:cs="Times New Roman"/>
          <w:sz w:val="28"/>
          <w:szCs w:val="28"/>
        </w:rPr>
        <w:t xml:space="preserve">Кривая, </w:t>
      </w:r>
      <w:r w:rsidR="00356AAE" w:rsidRPr="00D3170F">
        <w:rPr>
          <w:rFonts w:ascii="Times New Roman" w:hAnsi="Times New Roman" w:cs="Times New Roman"/>
          <w:sz w:val="28"/>
          <w:szCs w:val="28"/>
        </w:rPr>
        <w:t>н</w:t>
      </w:r>
      <w:r w:rsidRPr="00D3170F">
        <w:rPr>
          <w:rFonts w:ascii="Times New Roman" w:hAnsi="Times New Roman" w:cs="Times New Roman"/>
          <w:sz w:val="28"/>
          <w:szCs w:val="28"/>
        </w:rPr>
        <w:t>еровный</w:t>
      </w:r>
    </w:p>
    <w:p w:rsidR="00435040" w:rsidRPr="00D3170F" w:rsidRDefault="00512DAA" w:rsidP="00D317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>Файлы неровностей:</w:t>
      </w:r>
    </w:p>
    <w:p w:rsidR="00512DAA" w:rsidRPr="00D3170F" w:rsidRDefault="00356AAE" w:rsidP="00D317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>В</w:t>
      </w:r>
      <w:r w:rsidR="00512DAA" w:rsidRPr="00D3170F">
        <w:rPr>
          <w:rFonts w:ascii="Times New Roman" w:hAnsi="Times New Roman" w:cs="Times New Roman"/>
          <w:sz w:val="28"/>
          <w:szCs w:val="28"/>
        </w:rPr>
        <w:t>ертикальные</w:t>
      </w:r>
      <w:r w:rsidRPr="00D3170F">
        <w:rPr>
          <w:rFonts w:ascii="Times New Roman" w:hAnsi="Times New Roman" w:cs="Times New Roman"/>
          <w:sz w:val="28"/>
          <w:szCs w:val="28"/>
        </w:rPr>
        <w:t xml:space="preserve"> и</w:t>
      </w:r>
      <w:r w:rsidR="00512DAA" w:rsidRPr="00D3170F">
        <w:rPr>
          <w:rFonts w:ascii="Times New Roman" w:hAnsi="Times New Roman" w:cs="Times New Roman"/>
          <w:sz w:val="28"/>
          <w:szCs w:val="28"/>
        </w:rPr>
        <w:t xml:space="preserve"> </w:t>
      </w:r>
      <w:r w:rsidRPr="00D3170F">
        <w:rPr>
          <w:rFonts w:ascii="Times New Roman" w:hAnsi="Times New Roman" w:cs="Times New Roman"/>
          <w:sz w:val="28"/>
          <w:szCs w:val="28"/>
        </w:rPr>
        <w:t xml:space="preserve">горизонтальные </w:t>
      </w:r>
      <w:r w:rsidR="00512DAA" w:rsidRPr="00D3170F">
        <w:rPr>
          <w:rFonts w:ascii="Times New Roman" w:hAnsi="Times New Roman" w:cs="Times New Roman"/>
          <w:sz w:val="28"/>
          <w:szCs w:val="28"/>
        </w:rPr>
        <w:t>неровности</w:t>
      </w:r>
    </w:p>
    <w:p w:rsidR="00512DAA" w:rsidRPr="00D3170F" w:rsidRDefault="00512DAA" w:rsidP="00D317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>Модель сил крипа  Mueller</w:t>
      </w:r>
    </w:p>
    <w:p w:rsidR="00512DAA" w:rsidRPr="00D3170F" w:rsidRDefault="00512DAA" w:rsidP="00D317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 xml:space="preserve">Коэффициенты трения </w:t>
      </w:r>
      <w:r w:rsidR="00435040" w:rsidRPr="00D3170F">
        <w:rPr>
          <w:rFonts w:ascii="Times New Roman" w:hAnsi="Times New Roman" w:cs="Times New Roman"/>
          <w:sz w:val="28"/>
          <w:szCs w:val="28"/>
        </w:rPr>
        <w:t xml:space="preserve"> </w:t>
      </w:r>
      <w:r w:rsidR="00356AAE" w:rsidRPr="00D3170F">
        <w:rPr>
          <w:rFonts w:ascii="Times New Roman" w:hAnsi="Times New Roman" w:cs="Times New Roman"/>
          <w:sz w:val="28"/>
          <w:szCs w:val="28"/>
        </w:rPr>
        <w:t>0,25</w:t>
      </w:r>
    </w:p>
    <w:p w:rsidR="00512DAA" w:rsidRPr="00D3170F" w:rsidRDefault="00512DAA" w:rsidP="00D3170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>Дефект</w:t>
      </w:r>
      <w:r w:rsidR="00CF701B" w:rsidRPr="00D3170F">
        <w:rPr>
          <w:rFonts w:ascii="Times New Roman" w:hAnsi="Times New Roman" w:cs="Times New Roman"/>
          <w:sz w:val="28"/>
          <w:szCs w:val="28"/>
        </w:rPr>
        <w:t>а</w:t>
      </w:r>
      <w:r w:rsidRPr="00D3170F">
        <w:rPr>
          <w:rFonts w:ascii="Times New Roman" w:hAnsi="Times New Roman" w:cs="Times New Roman"/>
          <w:sz w:val="28"/>
          <w:szCs w:val="28"/>
        </w:rPr>
        <w:t xml:space="preserve"> радиусов  </w:t>
      </w:r>
      <w:r w:rsidR="00CF701B" w:rsidRPr="00D3170F">
        <w:rPr>
          <w:rFonts w:ascii="Times New Roman" w:hAnsi="Times New Roman" w:cs="Times New Roman"/>
          <w:sz w:val="28"/>
          <w:szCs w:val="28"/>
        </w:rPr>
        <w:t>н</w:t>
      </w:r>
      <w:r w:rsidRPr="00D3170F">
        <w:rPr>
          <w:rFonts w:ascii="Times New Roman" w:hAnsi="Times New Roman" w:cs="Times New Roman"/>
          <w:sz w:val="28"/>
          <w:szCs w:val="28"/>
        </w:rPr>
        <w:t>ет</w:t>
      </w:r>
    </w:p>
    <w:p w:rsidR="0055154A" w:rsidRPr="00D3170F" w:rsidRDefault="0055154A" w:rsidP="00D3170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>Макрогеометрия задана вручную для кривой, конструкция элементов верхнего строения пути следующая: рельсы Р65 (новые). Остальные характеристики верхнего строения пути задаются косвенно: для железобетонных шпал модуль упругости от 60 до 100 МПа.</w:t>
      </w:r>
    </w:p>
    <w:p w:rsidR="0055154A" w:rsidRPr="00D3170F" w:rsidRDefault="0055154A" w:rsidP="00D3170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>Для принятой модели пути вертикальное демпфирование принималось 0,4 МПа, поперечная жесткость – 20 МПа, поперечное демпфирование – 0,1 МПа и угловая жесткость – 700 МПа. При явлении крипа коэффициент Пуасс</w:t>
      </w:r>
      <w:r w:rsidR="00356AAE" w:rsidRPr="00D3170F">
        <w:rPr>
          <w:rFonts w:ascii="Times New Roman" w:hAnsi="Times New Roman" w:cs="Times New Roman"/>
          <w:sz w:val="28"/>
          <w:szCs w:val="28"/>
        </w:rPr>
        <w:t>она принят в модели равным 0,3.</w:t>
      </w:r>
    </w:p>
    <w:p w:rsidR="0055154A" w:rsidRPr="00D3170F" w:rsidRDefault="0055154A" w:rsidP="00D3170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>Интегрирование осуществляется методом Парка с высоким прогнозом. Прерывание процесса интегрирования происходит при вырождении матрицы Якоби. Максимальное число итераций: с переменным шагом – 2, с постоянным шагом – 6. Были просчитаны радиусы кривых 350, 400, 600, 650, 800, 1200 м при непогашенном центробежном ускорении равном нулю</w:t>
      </w:r>
      <w:r w:rsidR="000F2696" w:rsidRPr="00D3170F">
        <w:rPr>
          <w:rFonts w:ascii="Times New Roman" w:hAnsi="Times New Roman" w:cs="Times New Roman"/>
          <w:sz w:val="28"/>
          <w:szCs w:val="28"/>
        </w:rPr>
        <w:t xml:space="preserve"> при скорости движения экипажа 50 км/ч (13,9 м/с)</w:t>
      </w:r>
      <w:r w:rsidR="00EC2F49" w:rsidRPr="00D3170F">
        <w:rPr>
          <w:rFonts w:ascii="Times New Roman" w:hAnsi="Times New Roman" w:cs="Times New Roman"/>
          <w:sz w:val="28"/>
          <w:szCs w:val="28"/>
        </w:rPr>
        <w:t xml:space="preserve"> и 80 км/ч (22,2 м/с)</w:t>
      </w:r>
      <w:r w:rsidR="00C51020" w:rsidRPr="00D3170F">
        <w:rPr>
          <w:rFonts w:ascii="Times New Roman" w:hAnsi="Times New Roman" w:cs="Times New Roman"/>
          <w:sz w:val="28"/>
          <w:szCs w:val="28"/>
        </w:rPr>
        <w:t xml:space="preserve"> для круговой кривой с двумя переходными участками и при биклотоидной</w:t>
      </w:r>
      <w:r w:rsidRPr="00D3170F">
        <w:rPr>
          <w:rFonts w:ascii="Times New Roman" w:hAnsi="Times New Roman" w:cs="Times New Roman"/>
          <w:sz w:val="28"/>
          <w:szCs w:val="28"/>
        </w:rPr>
        <w:t>.</w:t>
      </w:r>
    </w:p>
    <w:p w:rsidR="00CC22AB" w:rsidRPr="00D3170F" w:rsidRDefault="0055154A" w:rsidP="00D317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>По результатам проведенного моделирования, движения вагона по пути, был получен большой массив данных – расчетные величины боковых, и вертикальных сил воздействия экипажа на путь</w:t>
      </w:r>
      <w:r w:rsidR="000F2696" w:rsidRPr="00D3170F">
        <w:rPr>
          <w:rFonts w:ascii="Times New Roman" w:hAnsi="Times New Roman" w:cs="Times New Roman"/>
          <w:sz w:val="28"/>
          <w:szCs w:val="28"/>
        </w:rPr>
        <w:t xml:space="preserve"> при круговой кривой и биклотоид</w:t>
      </w:r>
      <w:r w:rsidR="00435040" w:rsidRPr="00D3170F">
        <w:rPr>
          <w:rFonts w:ascii="Times New Roman" w:hAnsi="Times New Roman" w:cs="Times New Roman"/>
          <w:sz w:val="28"/>
          <w:szCs w:val="28"/>
        </w:rPr>
        <w:t>ы</w:t>
      </w:r>
      <w:r w:rsidRPr="00D3170F">
        <w:rPr>
          <w:rFonts w:ascii="Times New Roman" w:hAnsi="Times New Roman" w:cs="Times New Roman"/>
          <w:sz w:val="28"/>
          <w:szCs w:val="28"/>
        </w:rPr>
        <w:t>.</w:t>
      </w:r>
      <w:r w:rsidR="004A65EF" w:rsidRPr="00D3170F">
        <w:rPr>
          <w:rFonts w:ascii="Times New Roman" w:hAnsi="Times New Roman" w:cs="Times New Roman"/>
          <w:sz w:val="28"/>
          <w:szCs w:val="28"/>
        </w:rPr>
        <w:t xml:space="preserve"> </w:t>
      </w:r>
      <w:r w:rsidR="00957E24" w:rsidRPr="00D3170F">
        <w:rPr>
          <w:rFonts w:ascii="Times New Roman" w:hAnsi="Times New Roman" w:cs="Times New Roman"/>
          <w:sz w:val="28"/>
          <w:szCs w:val="28"/>
        </w:rPr>
        <w:t xml:space="preserve">Далее круговая кривая разбивалась на три участка: переходная кривая 1, круговая кривая, переходная кривая 2; биклотоидная кривая – на два: переходная кривая 1, переходная кривая 2. На каждом участке кривой были определены </w:t>
      </w:r>
      <w:r w:rsidR="00957E24" w:rsidRPr="00D3170F">
        <w:rPr>
          <w:rFonts w:ascii="Times New Roman" w:hAnsi="Times New Roman" w:cs="Times New Roman"/>
          <w:i/>
          <w:sz w:val="28"/>
          <w:szCs w:val="28"/>
        </w:rPr>
        <w:t>Fy</w:t>
      </w:r>
      <w:r w:rsidR="00957E24" w:rsidRPr="00D3170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ср</w:t>
      </w:r>
      <w:r w:rsidR="00957E24" w:rsidRPr="00D3170F">
        <w:rPr>
          <w:rFonts w:ascii="Times New Roman" w:hAnsi="Times New Roman" w:cs="Times New Roman"/>
          <w:sz w:val="28"/>
          <w:szCs w:val="28"/>
        </w:rPr>
        <w:t xml:space="preserve">, </w:t>
      </w:r>
      <w:r w:rsidR="00957E24" w:rsidRPr="00D3170F">
        <w:rPr>
          <w:rFonts w:ascii="Times New Roman" w:hAnsi="Times New Roman" w:cs="Times New Roman"/>
          <w:i/>
          <w:sz w:val="28"/>
          <w:szCs w:val="28"/>
        </w:rPr>
        <w:t>Fz</w:t>
      </w:r>
      <w:r w:rsidR="00957E24" w:rsidRPr="00D3170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ср</w:t>
      </w:r>
      <w:r w:rsidR="00957E24" w:rsidRPr="00D3170F">
        <w:rPr>
          <w:rFonts w:ascii="Times New Roman" w:hAnsi="Times New Roman" w:cs="Times New Roman"/>
          <w:sz w:val="28"/>
          <w:szCs w:val="28"/>
        </w:rPr>
        <w:t xml:space="preserve"> – средние расчетные боковые и вертикальные силы, действующие на каждое колесо на всем протяжении конкретного участка кривой</w:t>
      </w:r>
      <w:r w:rsidR="00435040" w:rsidRPr="00D3170F">
        <w:rPr>
          <w:rFonts w:ascii="Times New Roman" w:hAnsi="Times New Roman" w:cs="Times New Roman"/>
          <w:sz w:val="28"/>
          <w:szCs w:val="28"/>
        </w:rPr>
        <w:t xml:space="preserve"> и максимальные силы</w:t>
      </w:r>
      <w:r w:rsidR="00957E24" w:rsidRPr="00D3170F">
        <w:rPr>
          <w:rFonts w:ascii="Times New Roman" w:hAnsi="Times New Roman" w:cs="Times New Roman"/>
          <w:sz w:val="28"/>
          <w:szCs w:val="28"/>
        </w:rPr>
        <w:t>. С</w:t>
      </w:r>
      <w:r w:rsidR="004A65EF" w:rsidRPr="00D3170F">
        <w:rPr>
          <w:rFonts w:ascii="Times New Roman" w:hAnsi="Times New Roman" w:cs="Times New Roman"/>
          <w:sz w:val="28"/>
          <w:szCs w:val="28"/>
        </w:rPr>
        <w:t xml:space="preserve">редние параметры сил воздействия по </w:t>
      </w:r>
      <w:r w:rsidR="00957E24" w:rsidRPr="00D3170F">
        <w:rPr>
          <w:rFonts w:ascii="Times New Roman" w:hAnsi="Times New Roman" w:cs="Times New Roman"/>
          <w:sz w:val="28"/>
          <w:szCs w:val="28"/>
        </w:rPr>
        <w:t xml:space="preserve">элементам </w:t>
      </w:r>
      <w:r w:rsidR="004A65EF" w:rsidRPr="00D3170F">
        <w:rPr>
          <w:rFonts w:ascii="Times New Roman" w:hAnsi="Times New Roman" w:cs="Times New Roman"/>
          <w:sz w:val="28"/>
          <w:szCs w:val="28"/>
        </w:rPr>
        <w:t>кривым</w:t>
      </w:r>
      <w:r w:rsidR="0031326F" w:rsidRPr="00D3170F">
        <w:rPr>
          <w:rFonts w:ascii="Times New Roman" w:hAnsi="Times New Roman" w:cs="Times New Roman"/>
          <w:sz w:val="28"/>
          <w:szCs w:val="28"/>
        </w:rPr>
        <w:t xml:space="preserve"> </w:t>
      </w:r>
      <w:r w:rsidR="00C51020" w:rsidRPr="00D3170F">
        <w:rPr>
          <w:rFonts w:ascii="Times New Roman" w:hAnsi="Times New Roman" w:cs="Times New Roman"/>
          <w:sz w:val="28"/>
          <w:szCs w:val="28"/>
        </w:rPr>
        <w:t xml:space="preserve">для скорости 50 км/ч </w:t>
      </w:r>
      <w:r w:rsidR="005616BF" w:rsidRPr="00D3170F">
        <w:rPr>
          <w:rFonts w:ascii="Times New Roman" w:hAnsi="Times New Roman" w:cs="Times New Roman"/>
          <w:sz w:val="28"/>
          <w:szCs w:val="28"/>
        </w:rPr>
        <w:t>представлены в табл</w:t>
      </w:r>
      <w:r w:rsidR="00D3170F">
        <w:rPr>
          <w:rFonts w:ascii="Times New Roman" w:hAnsi="Times New Roman" w:cs="Times New Roman"/>
          <w:sz w:val="28"/>
          <w:szCs w:val="28"/>
        </w:rPr>
        <w:t>ице.</w:t>
      </w:r>
    </w:p>
    <w:p w:rsidR="00435040" w:rsidRPr="00D3170F" w:rsidRDefault="00435040" w:rsidP="00D317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 xml:space="preserve">После окончания процесса моделирования движения экипажа по кривой, программа предоставляет не только численные значения вертикальных и боковых сил, которыми подвижной состав воздействует на рельсы, но также графики, отображающие полученные численные величины. </w:t>
      </w:r>
      <w:r w:rsidRPr="00D3170F">
        <w:rPr>
          <w:rFonts w:ascii="Times New Roman" w:hAnsi="Times New Roman" w:cs="Times New Roman"/>
          <w:sz w:val="28"/>
          <w:szCs w:val="28"/>
        </w:rPr>
        <w:lastRenderedPageBreak/>
        <w:t>Графики представляют собой колебания реакций сил во времени, поэтому на них очень хорошо видны экстремумы сил, по которым можно определить максимальные численные реакции сил воздействия на рельс</w:t>
      </w:r>
      <w:r w:rsidR="00984F62">
        <w:rPr>
          <w:rFonts w:ascii="Times New Roman" w:hAnsi="Times New Roman" w:cs="Times New Roman"/>
          <w:sz w:val="28"/>
          <w:szCs w:val="28"/>
        </w:rPr>
        <w:t xml:space="preserve"> от каждого колеса каждой колесной пары</w:t>
      </w:r>
      <w:r w:rsidR="00DD472D">
        <w:rPr>
          <w:rFonts w:ascii="Times New Roman" w:hAnsi="Times New Roman" w:cs="Times New Roman"/>
          <w:sz w:val="28"/>
          <w:szCs w:val="28"/>
        </w:rPr>
        <w:t>.</w:t>
      </w:r>
    </w:p>
    <w:p w:rsidR="00435040" w:rsidRPr="00D3170F" w:rsidRDefault="00435040" w:rsidP="00D3170F">
      <w:pPr>
        <w:pStyle w:val="a9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3170F">
        <w:rPr>
          <w:rFonts w:eastAsiaTheme="minorHAnsi"/>
          <w:b/>
          <w:sz w:val="28"/>
          <w:szCs w:val="28"/>
          <w:lang w:eastAsia="en-US"/>
        </w:rPr>
        <w:t>Выводы:</w:t>
      </w:r>
      <w:r w:rsidRPr="00D3170F">
        <w:rPr>
          <w:rFonts w:eastAsiaTheme="minorHAnsi"/>
          <w:sz w:val="28"/>
          <w:szCs w:val="28"/>
          <w:lang w:eastAsia="en-US"/>
        </w:rPr>
        <w:t xml:space="preserve"> </w:t>
      </w:r>
    </w:p>
    <w:p w:rsidR="00B030AC" w:rsidRPr="00D3170F" w:rsidRDefault="00B030AC" w:rsidP="00D3170F">
      <w:pPr>
        <w:pStyle w:val="a9"/>
        <w:numPr>
          <w:ilvl w:val="0"/>
          <w:numId w:val="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3170F">
        <w:rPr>
          <w:rFonts w:eastAsiaTheme="minorHAnsi"/>
          <w:sz w:val="28"/>
          <w:szCs w:val="28"/>
          <w:lang w:eastAsia="en-US"/>
        </w:rPr>
        <w:t>Эксплуатационные характеристики при устройстве биклотоидных кривых благоприятнее, чем при классическом виде кривой (переходная кривая − круговая кривая – переходная кривая), а именно: уклон отвода возвышения</w:t>
      </w:r>
      <w:r w:rsidR="00AA4ED4" w:rsidRPr="00D3170F">
        <w:rPr>
          <w:rFonts w:eastAsiaTheme="minorHAnsi"/>
          <w:sz w:val="28"/>
          <w:szCs w:val="28"/>
          <w:lang w:eastAsia="en-US"/>
        </w:rPr>
        <w:t xml:space="preserve">, </w:t>
      </w:r>
      <w:r w:rsidRPr="00D3170F">
        <w:rPr>
          <w:rFonts w:eastAsiaTheme="minorHAnsi"/>
          <w:sz w:val="28"/>
          <w:szCs w:val="28"/>
          <w:lang w:eastAsia="en-US"/>
        </w:rPr>
        <w:t>изменение кривизны</w:t>
      </w:r>
      <w:r w:rsidR="00AA4ED4" w:rsidRPr="00D3170F">
        <w:rPr>
          <w:rFonts w:eastAsiaTheme="minorHAnsi"/>
          <w:sz w:val="28"/>
          <w:szCs w:val="28"/>
          <w:lang w:eastAsia="en-US"/>
        </w:rPr>
        <w:t xml:space="preserve">, </w:t>
      </w:r>
      <w:r w:rsidRPr="00D3170F">
        <w:rPr>
          <w:rFonts w:eastAsiaTheme="minorHAnsi"/>
          <w:sz w:val="28"/>
          <w:szCs w:val="28"/>
          <w:lang w:eastAsia="en-US"/>
        </w:rPr>
        <w:t>плавность отвода ширины колеи и т.д.</w:t>
      </w:r>
    </w:p>
    <w:p w:rsidR="00EC2F49" w:rsidRPr="00D3170F" w:rsidRDefault="00EC2F49" w:rsidP="00D3170F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3170F">
        <w:rPr>
          <w:rFonts w:eastAsiaTheme="minorHAnsi"/>
          <w:sz w:val="28"/>
          <w:szCs w:val="28"/>
          <w:lang w:eastAsia="en-US"/>
        </w:rPr>
        <w:t>При моделировании в программном комплексе «Универсальный механизм» взаимодействия экипажа и путевой структуры было выявлено, что при практически од</w:t>
      </w:r>
      <w:r w:rsidR="001C239B" w:rsidRPr="00D3170F">
        <w:rPr>
          <w:rFonts w:eastAsiaTheme="minorHAnsi"/>
          <w:sz w:val="28"/>
          <w:szCs w:val="28"/>
          <w:lang w:eastAsia="en-US"/>
        </w:rPr>
        <w:t xml:space="preserve">инаковых вертикальных реакциях, </w:t>
      </w:r>
      <w:r w:rsidRPr="00D3170F">
        <w:rPr>
          <w:rFonts w:eastAsiaTheme="minorHAnsi"/>
          <w:sz w:val="28"/>
          <w:szCs w:val="28"/>
          <w:lang w:eastAsia="en-US"/>
        </w:rPr>
        <w:t xml:space="preserve">средние значения горизонтальных реакций при биклотоидной кривой меньше на </w:t>
      </w:r>
      <w:r w:rsidR="001D0E8A">
        <w:rPr>
          <w:rFonts w:eastAsiaTheme="minorHAnsi"/>
          <w:sz w:val="28"/>
          <w:szCs w:val="28"/>
          <w:lang w:eastAsia="en-US"/>
        </w:rPr>
        <w:t>30</w:t>
      </w:r>
      <w:r w:rsidRPr="00D3170F">
        <w:rPr>
          <w:rFonts w:eastAsiaTheme="minorHAnsi"/>
          <w:sz w:val="28"/>
          <w:szCs w:val="28"/>
          <w:lang w:eastAsia="en-US"/>
        </w:rPr>
        <w:t xml:space="preserve"> </w:t>
      </w:r>
      <w:r w:rsidRPr="00D3170F">
        <w:rPr>
          <w:sz w:val="28"/>
          <w:szCs w:val="28"/>
        </w:rPr>
        <w:t xml:space="preserve">– </w:t>
      </w:r>
      <w:r w:rsidR="001C239B" w:rsidRPr="00D3170F">
        <w:rPr>
          <w:rFonts w:eastAsiaTheme="minorHAnsi"/>
          <w:sz w:val="28"/>
          <w:szCs w:val="28"/>
          <w:lang w:eastAsia="en-US"/>
        </w:rPr>
        <w:t>45</w:t>
      </w:r>
      <w:r w:rsidRPr="00D3170F">
        <w:rPr>
          <w:rFonts w:eastAsiaTheme="minorHAnsi"/>
          <w:sz w:val="28"/>
          <w:szCs w:val="28"/>
          <w:lang w:eastAsia="en-US"/>
        </w:rPr>
        <w:t xml:space="preserve">%, а в некоторых сечениях – до </w:t>
      </w:r>
      <w:r w:rsidR="001C239B" w:rsidRPr="00D3170F">
        <w:rPr>
          <w:rFonts w:eastAsiaTheme="minorHAnsi"/>
          <w:sz w:val="28"/>
          <w:szCs w:val="28"/>
          <w:lang w:eastAsia="en-US"/>
        </w:rPr>
        <w:t>60</w:t>
      </w:r>
      <w:r w:rsidRPr="00D3170F">
        <w:rPr>
          <w:rFonts w:eastAsiaTheme="minorHAnsi"/>
          <w:sz w:val="28"/>
          <w:szCs w:val="28"/>
          <w:lang w:eastAsia="en-US"/>
        </w:rPr>
        <w:t xml:space="preserve">%. Данные получены при сравнении силовых характеристик для различных скоростей движения (50 км/ч и 80 км/ч) и </w:t>
      </w:r>
      <w:r w:rsidR="001C239B" w:rsidRPr="00D3170F">
        <w:rPr>
          <w:rFonts w:eastAsiaTheme="minorHAnsi"/>
          <w:sz w:val="28"/>
          <w:szCs w:val="28"/>
          <w:lang w:eastAsia="en-US"/>
        </w:rPr>
        <w:t xml:space="preserve">для </w:t>
      </w:r>
      <w:r w:rsidRPr="00D3170F">
        <w:rPr>
          <w:rFonts w:eastAsiaTheme="minorHAnsi"/>
          <w:sz w:val="28"/>
          <w:szCs w:val="28"/>
          <w:lang w:eastAsia="en-US"/>
        </w:rPr>
        <w:t>различных радиусов.</w:t>
      </w:r>
    </w:p>
    <w:p w:rsidR="00407915" w:rsidRPr="00D3170F" w:rsidRDefault="00407915" w:rsidP="00D3170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35C3" w:rsidRPr="00D3170F" w:rsidRDefault="004C35C3" w:rsidP="00D3170F">
      <w:pPr>
        <w:pStyle w:val="2"/>
        <w:tabs>
          <w:tab w:val="left" w:pos="0"/>
        </w:tabs>
        <w:spacing w:line="240" w:lineRule="auto"/>
        <w:ind w:firstLine="708"/>
        <w:contextualSpacing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0" w:name="_Toc244996953"/>
      <w:r w:rsidRPr="00D3170F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bookmarkEnd w:id="0"/>
      <w:r w:rsidR="007A77D1" w:rsidRPr="00D3170F">
        <w:rPr>
          <w:rFonts w:ascii="Times New Roman" w:hAnsi="Times New Roman" w:cs="Times New Roman"/>
          <w:b w:val="0"/>
          <w:color w:val="auto"/>
          <w:sz w:val="28"/>
          <w:szCs w:val="28"/>
        </w:rPr>
        <w:t>писок литературы</w:t>
      </w:r>
    </w:p>
    <w:p w:rsidR="007A77D1" w:rsidRPr="00D3170F" w:rsidRDefault="007A77D1" w:rsidP="00D3170F">
      <w:pPr>
        <w:tabs>
          <w:tab w:val="left" w:pos="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35C3" w:rsidRPr="00D3170F" w:rsidRDefault="004C35C3" w:rsidP="00D3170F">
      <w:pPr>
        <w:tabs>
          <w:tab w:val="left" w:pos="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>1. Погорелов Д.Ю. Введение в моделирование динамики систем тел: Учеб. пособие. – Брянск: БГТУ, 1997. – 156 с.</w:t>
      </w:r>
    </w:p>
    <w:p w:rsidR="004C35C3" w:rsidRPr="00D3170F" w:rsidRDefault="004C35C3" w:rsidP="00D317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>2. Погорелов Д.Ю. Компьютерное моделирование динамики технических систем с использованием программного комплекса «Универсальный механизм» // Вестник компьютер. и информ. технологий. – 2005. – № 4. – С. 27-34.</w:t>
      </w:r>
    </w:p>
    <w:p w:rsidR="004C35C3" w:rsidRPr="00D3170F" w:rsidRDefault="004C35C3" w:rsidP="00D317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>3. Погорелов Д.Ю. Моделирование механических систем с большим числом степеней свободы. Численные методы и алгоритмы: дис. д-ра физ.-мат. наук: 01.02.01. – Брянск, 1994. – 262 с.</w:t>
      </w:r>
    </w:p>
    <w:p w:rsidR="004C35C3" w:rsidRPr="00D3170F" w:rsidRDefault="004C35C3" w:rsidP="00D317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>4. Погорелов Д.Ю., Ефимов Г.Б. О численных методах моделирования движения системы твердых тел: Учеб. – М.: ИПМ, 1994. – 30 с.</w:t>
      </w:r>
    </w:p>
    <w:p w:rsidR="004C35C3" w:rsidRPr="00D3170F" w:rsidRDefault="004C35C3" w:rsidP="00D317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70F">
        <w:rPr>
          <w:rFonts w:ascii="Times New Roman" w:hAnsi="Times New Roman" w:cs="Times New Roman"/>
          <w:sz w:val="28"/>
          <w:szCs w:val="28"/>
        </w:rPr>
        <w:t>5. Погорелов Д.Ю. Универсальный механизм – комплекс программ моделирования сложных технических систем (Препринт / Институт прикл. механики им. М.В. Келдыша РАН). – 1993. – № 72. – 28 с.</w:t>
      </w:r>
    </w:p>
    <w:p w:rsidR="004C35C3" w:rsidRPr="004C35C3" w:rsidRDefault="004C35C3" w:rsidP="00EC5A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4C35C3" w:rsidRPr="004C35C3" w:rsidSect="00F22E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Look w:val="04A0"/>
      </w:tblPr>
      <w:tblGrid>
        <w:gridCol w:w="1326"/>
        <w:gridCol w:w="1752"/>
        <w:gridCol w:w="1338"/>
        <w:gridCol w:w="1296"/>
        <w:gridCol w:w="1296"/>
        <w:gridCol w:w="1296"/>
        <w:gridCol w:w="1296"/>
        <w:gridCol w:w="1296"/>
        <w:gridCol w:w="1296"/>
        <w:gridCol w:w="1297"/>
        <w:gridCol w:w="1297"/>
      </w:tblGrid>
      <w:tr w:rsidR="00BB049A" w:rsidTr="00BB049A">
        <w:tc>
          <w:tcPr>
            <w:tcW w:w="1326" w:type="dxa"/>
            <w:vMerge w:val="restart"/>
            <w:vAlign w:val="center"/>
          </w:tcPr>
          <w:p w:rsidR="00BB049A" w:rsidRPr="000F0C49" w:rsidRDefault="00BB049A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Радиус кривой (м)</w:t>
            </w:r>
          </w:p>
          <w:p w:rsidR="00D3170F" w:rsidRPr="000F0C49" w:rsidRDefault="00D3170F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BB049A" w:rsidRPr="000F0C49" w:rsidRDefault="00BB049A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 кривых</w:t>
            </w:r>
          </w:p>
        </w:tc>
        <w:tc>
          <w:tcPr>
            <w:tcW w:w="1338" w:type="dxa"/>
            <w:vMerge w:val="restart"/>
            <w:vAlign w:val="center"/>
          </w:tcPr>
          <w:p w:rsidR="00BB049A" w:rsidRPr="000F0C49" w:rsidRDefault="00BB049A" w:rsidP="00BB049A">
            <w:pPr>
              <w:ind w:hanging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кривой</w:t>
            </w:r>
          </w:p>
        </w:tc>
        <w:tc>
          <w:tcPr>
            <w:tcW w:w="10370" w:type="dxa"/>
            <w:gridSpan w:val="8"/>
            <w:vAlign w:val="center"/>
          </w:tcPr>
          <w:p w:rsidR="00BB049A" w:rsidRPr="000F0C49" w:rsidRDefault="00BB049A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расчетные величины боковых сил воздействия экипажа на путь (на каждое колесо)</w:t>
            </w:r>
          </w:p>
        </w:tc>
      </w:tr>
      <w:tr w:rsidR="00BB049A" w:rsidTr="00BB049A">
        <w:tc>
          <w:tcPr>
            <w:tcW w:w="1326" w:type="dxa"/>
            <w:vMerge/>
            <w:vAlign w:val="center"/>
          </w:tcPr>
          <w:p w:rsidR="00BB049A" w:rsidRPr="000F0C49" w:rsidRDefault="00BB049A" w:rsidP="00BB0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BB049A" w:rsidRPr="000F0C49" w:rsidRDefault="00BB049A" w:rsidP="00BB0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BB049A" w:rsidRPr="000F0C49" w:rsidRDefault="00BB049A" w:rsidP="00BB0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0" w:type="dxa"/>
            <w:gridSpan w:val="8"/>
            <w:vAlign w:val="center"/>
          </w:tcPr>
          <w:p w:rsidR="00BB049A" w:rsidRPr="000F0C49" w:rsidRDefault="00BB049A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Боковые силы (</w:t>
            </w: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Fy</w:t>
            </w: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Н)</w:t>
            </w:r>
          </w:p>
        </w:tc>
      </w:tr>
      <w:tr w:rsidR="00BB049A" w:rsidTr="00356AAE">
        <w:tc>
          <w:tcPr>
            <w:tcW w:w="1326" w:type="dxa"/>
            <w:vMerge/>
            <w:vAlign w:val="center"/>
          </w:tcPr>
          <w:p w:rsidR="00BB049A" w:rsidRPr="000F0C49" w:rsidRDefault="00BB049A" w:rsidP="00BB0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BB049A" w:rsidRPr="000F0C49" w:rsidRDefault="00BB049A" w:rsidP="00BB0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BB049A" w:rsidRPr="000F0C49" w:rsidRDefault="00BB049A" w:rsidP="00BB04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BB049A" w:rsidRPr="000F0C49" w:rsidRDefault="00BB049A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лев.</w:t>
            </w:r>
          </w:p>
        </w:tc>
        <w:tc>
          <w:tcPr>
            <w:tcW w:w="1296" w:type="dxa"/>
            <w:vAlign w:val="center"/>
          </w:tcPr>
          <w:p w:rsidR="00BB049A" w:rsidRPr="000F0C49" w:rsidRDefault="00BB049A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пр.</w:t>
            </w:r>
          </w:p>
        </w:tc>
        <w:tc>
          <w:tcPr>
            <w:tcW w:w="1296" w:type="dxa"/>
            <w:vAlign w:val="center"/>
          </w:tcPr>
          <w:p w:rsidR="00BB049A" w:rsidRPr="000F0C49" w:rsidRDefault="00BB049A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лев.</w:t>
            </w:r>
          </w:p>
        </w:tc>
        <w:tc>
          <w:tcPr>
            <w:tcW w:w="1296" w:type="dxa"/>
            <w:vAlign w:val="center"/>
          </w:tcPr>
          <w:p w:rsidR="00BB049A" w:rsidRPr="000F0C49" w:rsidRDefault="00BB049A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пр.</w:t>
            </w:r>
          </w:p>
        </w:tc>
        <w:tc>
          <w:tcPr>
            <w:tcW w:w="1296" w:type="dxa"/>
            <w:vAlign w:val="center"/>
          </w:tcPr>
          <w:p w:rsidR="00BB049A" w:rsidRPr="000F0C49" w:rsidRDefault="00BB049A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лев.</w:t>
            </w:r>
          </w:p>
        </w:tc>
        <w:tc>
          <w:tcPr>
            <w:tcW w:w="1296" w:type="dxa"/>
            <w:vAlign w:val="center"/>
          </w:tcPr>
          <w:p w:rsidR="00BB049A" w:rsidRPr="000F0C49" w:rsidRDefault="00BB049A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пр.</w:t>
            </w:r>
          </w:p>
        </w:tc>
        <w:tc>
          <w:tcPr>
            <w:tcW w:w="1297" w:type="dxa"/>
            <w:vAlign w:val="center"/>
          </w:tcPr>
          <w:p w:rsidR="00BB049A" w:rsidRPr="000F0C49" w:rsidRDefault="00BB049A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лев.</w:t>
            </w:r>
          </w:p>
        </w:tc>
        <w:tc>
          <w:tcPr>
            <w:tcW w:w="1297" w:type="dxa"/>
            <w:vAlign w:val="center"/>
          </w:tcPr>
          <w:p w:rsidR="00BB049A" w:rsidRPr="000F0C49" w:rsidRDefault="00BB049A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пр.</w:t>
            </w:r>
          </w:p>
        </w:tc>
      </w:tr>
      <w:tr w:rsidR="007B0F6D" w:rsidTr="00356AAE">
        <w:tc>
          <w:tcPr>
            <w:tcW w:w="1326" w:type="dxa"/>
            <w:vMerge w:val="restart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52" w:type="dxa"/>
            <w:vMerge w:val="restart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1338" w:type="dxa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ПК1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-22719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23231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-7810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7645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-20683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22069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-7546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6071</w:t>
            </w:r>
          </w:p>
        </w:tc>
      </w:tr>
      <w:tr w:rsidR="007B0F6D" w:rsidTr="00356AAE">
        <w:tc>
          <w:tcPr>
            <w:tcW w:w="1326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-52937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25765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-41545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4136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-54896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28148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-42272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5562</w:t>
            </w:r>
          </w:p>
        </w:tc>
      </w:tr>
      <w:tr w:rsidR="007B0F6D" w:rsidTr="00356AAE">
        <w:tc>
          <w:tcPr>
            <w:tcW w:w="1326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ПК2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-13127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8721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-17083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5379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-18533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8673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-20502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8069</w:t>
            </w:r>
          </w:p>
        </w:tc>
      </w:tr>
      <w:tr w:rsidR="007B0F6D" w:rsidTr="00356AAE">
        <w:tc>
          <w:tcPr>
            <w:tcW w:w="1326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Клот.</w:t>
            </w:r>
          </w:p>
        </w:tc>
        <w:tc>
          <w:tcPr>
            <w:tcW w:w="1338" w:type="dxa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ПК1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56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-21017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20578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-7623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5769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-19436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19517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-7758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5467</w:t>
            </w:r>
          </w:p>
        </w:tc>
      </w:tr>
      <w:tr w:rsidR="007B0F6D" w:rsidTr="00356AAE">
        <w:tc>
          <w:tcPr>
            <w:tcW w:w="1326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ПК2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-25772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6884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-15573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3695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-26696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9251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-18291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</w:t>
            </w:r>
          </w:p>
        </w:tc>
      </w:tr>
      <w:tr w:rsidR="007B0F6D" w:rsidTr="00356AAE">
        <w:tc>
          <w:tcPr>
            <w:tcW w:w="1326" w:type="dxa"/>
            <w:vMerge w:val="restart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52" w:type="dxa"/>
            <w:vMerge w:val="restart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1338" w:type="dxa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ПК1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-23918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23709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-7985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9238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-20732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21531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-6777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6141</w:t>
            </w:r>
          </w:p>
        </w:tc>
      </w:tr>
      <w:tr w:rsidR="007B0F6D" w:rsidTr="00356AAE">
        <w:tc>
          <w:tcPr>
            <w:tcW w:w="1326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-44626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30521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-35108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15369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-46563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31825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-36471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16639</w:t>
            </w:r>
          </w:p>
        </w:tc>
      </w:tr>
      <w:tr w:rsidR="007B0F6D" w:rsidTr="00356AAE">
        <w:tc>
          <w:tcPr>
            <w:tcW w:w="1326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ПК2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-10093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5516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-9860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7149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-11452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6204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-11129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9558</w:t>
            </w:r>
          </w:p>
        </w:tc>
      </w:tr>
      <w:tr w:rsidR="007B0F6D" w:rsidTr="00356AAE">
        <w:tc>
          <w:tcPr>
            <w:tcW w:w="1326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Клот.</w:t>
            </w:r>
          </w:p>
        </w:tc>
        <w:tc>
          <w:tcPr>
            <w:tcW w:w="1338" w:type="dxa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ПК1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-21375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21996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-9206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9677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-19953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20796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-8780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8794</w:t>
            </w:r>
          </w:p>
        </w:tc>
      </w:tr>
      <w:tr w:rsidR="007B0F6D" w:rsidTr="00356AAE">
        <w:tc>
          <w:tcPr>
            <w:tcW w:w="1326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ПК2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-22037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11087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-12883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-23611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13960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-14878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12753</w:t>
            </w:r>
          </w:p>
        </w:tc>
      </w:tr>
      <w:tr w:rsidR="007B0F6D" w:rsidTr="00356AAE">
        <w:tc>
          <w:tcPr>
            <w:tcW w:w="1326" w:type="dxa"/>
            <w:vMerge w:val="restart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2" w:type="dxa"/>
            <w:vMerge w:val="restart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1338" w:type="dxa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ПК1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-17848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19182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-6678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-13896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16401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-7619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5132</w:t>
            </w:r>
          </w:p>
        </w:tc>
      </w:tr>
      <w:tr w:rsidR="007B0F6D" w:rsidTr="00356AAE">
        <w:tc>
          <w:tcPr>
            <w:tcW w:w="1326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-29488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27817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-14453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10594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-30047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27980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-14152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11088</w:t>
            </w:r>
          </w:p>
        </w:tc>
      </w:tr>
      <w:tr w:rsidR="007B0F6D" w:rsidTr="00356AAE">
        <w:tc>
          <w:tcPr>
            <w:tcW w:w="1326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ПК2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-10707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4767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-7460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6519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-12638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5156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-9345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8758</w:t>
            </w:r>
          </w:p>
        </w:tc>
      </w:tr>
      <w:tr w:rsidR="007B0F6D" w:rsidTr="00356AAE">
        <w:tc>
          <w:tcPr>
            <w:tcW w:w="1326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Клот.</w:t>
            </w:r>
          </w:p>
        </w:tc>
        <w:tc>
          <w:tcPr>
            <w:tcW w:w="1338" w:type="dxa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ПК1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-14624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14633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-6713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7242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-14792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15474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-6835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6610</w:t>
            </w:r>
          </w:p>
        </w:tc>
      </w:tr>
      <w:tr w:rsidR="007B0F6D" w:rsidTr="00356AAE">
        <w:tc>
          <w:tcPr>
            <w:tcW w:w="1326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ПК2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-14137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12131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-8510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7495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-15693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13274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-8295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7922</w:t>
            </w:r>
          </w:p>
        </w:tc>
      </w:tr>
      <w:tr w:rsidR="007B0F6D" w:rsidTr="00356AAE">
        <w:tc>
          <w:tcPr>
            <w:tcW w:w="1326" w:type="dxa"/>
            <w:vMerge w:val="restart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752" w:type="dxa"/>
            <w:vMerge w:val="restart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1338" w:type="dxa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ПК1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-17675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18968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-6834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6137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-12940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15017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-7613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5132</w:t>
            </w:r>
          </w:p>
        </w:tc>
      </w:tr>
      <w:tr w:rsidR="007B0F6D" w:rsidTr="00356AAE">
        <w:tc>
          <w:tcPr>
            <w:tcW w:w="1326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-27526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26012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-11556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8353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-27456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25880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-12569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9830</w:t>
            </w:r>
          </w:p>
        </w:tc>
      </w:tr>
      <w:tr w:rsidR="007B0F6D" w:rsidTr="00356AAE">
        <w:tc>
          <w:tcPr>
            <w:tcW w:w="1326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ПК2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-11100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3959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-5782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7844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-12665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4572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-6966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9328</w:t>
            </w:r>
          </w:p>
        </w:tc>
      </w:tr>
      <w:tr w:rsidR="007B0F6D" w:rsidTr="00356AAE">
        <w:tc>
          <w:tcPr>
            <w:tcW w:w="1326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Клот.</w:t>
            </w:r>
          </w:p>
        </w:tc>
        <w:tc>
          <w:tcPr>
            <w:tcW w:w="1338" w:type="dxa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ПК1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-13867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13997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-6752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6953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-13774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14257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-6780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6529</w:t>
            </w:r>
          </w:p>
        </w:tc>
      </w:tr>
      <w:tr w:rsidR="007B0F6D" w:rsidTr="00356AAE">
        <w:tc>
          <w:tcPr>
            <w:tcW w:w="1326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ПК2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-13652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9872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-7145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8236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-14301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12712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-7817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7070</w:t>
            </w:r>
          </w:p>
        </w:tc>
      </w:tr>
      <w:tr w:rsidR="007B0F6D" w:rsidTr="00356AAE">
        <w:tc>
          <w:tcPr>
            <w:tcW w:w="1326" w:type="dxa"/>
            <w:vMerge w:val="restart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2" w:type="dxa"/>
            <w:vMerge w:val="restart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1338" w:type="dxa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ПК1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-15754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16641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-6732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6211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-9093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-7926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4799</w:t>
            </w:r>
          </w:p>
        </w:tc>
      </w:tr>
      <w:tr w:rsidR="007B0F6D" w:rsidTr="00356AAE">
        <w:tc>
          <w:tcPr>
            <w:tcW w:w="1326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-20015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19379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-8966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7124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-20913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20329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-9099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7483</w:t>
            </w:r>
          </w:p>
        </w:tc>
      </w:tr>
      <w:tr w:rsidR="007B0F6D" w:rsidTr="00356AAE">
        <w:tc>
          <w:tcPr>
            <w:tcW w:w="1326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ПК2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-11189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4027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-5119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8266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-11212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5746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-6436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9088</w:t>
            </w:r>
          </w:p>
        </w:tc>
      </w:tr>
      <w:tr w:rsidR="007B0F6D" w:rsidTr="00356AAE">
        <w:tc>
          <w:tcPr>
            <w:tcW w:w="1326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Клот.</w:t>
            </w:r>
          </w:p>
        </w:tc>
        <w:tc>
          <w:tcPr>
            <w:tcW w:w="1338" w:type="dxa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ПК1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-11709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11795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-6580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6638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-11420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11903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-6784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6460</w:t>
            </w:r>
          </w:p>
        </w:tc>
      </w:tr>
      <w:tr w:rsidR="007B0F6D" w:rsidTr="00356AAE">
        <w:tc>
          <w:tcPr>
            <w:tcW w:w="1326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ПК2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-11253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9082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-6634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7097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-10917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9623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-7130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6976</w:t>
            </w:r>
          </w:p>
        </w:tc>
      </w:tr>
      <w:tr w:rsidR="007B0F6D" w:rsidTr="00356AAE">
        <w:tc>
          <w:tcPr>
            <w:tcW w:w="1326" w:type="dxa"/>
            <w:vMerge w:val="restart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52" w:type="dxa"/>
            <w:vMerge w:val="restart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1338" w:type="dxa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ПК1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-10835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13369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-7351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-6231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8489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-7758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5054</w:t>
            </w:r>
          </w:p>
        </w:tc>
      </w:tr>
      <w:tr w:rsidR="007B0F6D" w:rsidTr="00356AAE">
        <w:tc>
          <w:tcPr>
            <w:tcW w:w="1326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-11912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11384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-7604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7092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-11924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11757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-7178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6651</w:t>
            </w:r>
          </w:p>
        </w:tc>
      </w:tr>
      <w:tr w:rsidR="007B0F6D" w:rsidTr="00356AAE">
        <w:tc>
          <w:tcPr>
            <w:tcW w:w="1326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ПК2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-9458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4576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-5301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7842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-8382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6616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-7591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7432</w:t>
            </w:r>
          </w:p>
        </w:tc>
      </w:tr>
      <w:tr w:rsidR="007B0F6D" w:rsidTr="00356AAE">
        <w:tc>
          <w:tcPr>
            <w:tcW w:w="1326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Клот.</w:t>
            </w:r>
          </w:p>
        </w:tc>
        <w:tc>
          <w:tcPr>
            <w:tcW w:w="1338" w:type="dxa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ПК1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-8878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8616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-6666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6908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-9479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10132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-7045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6520</w:t>
            </w:r>
          </w:p>
        </w:tc>
      </w:tr>
      <w:tr w:rsidR="007B0F6D" w:rsidTr="00356AAE">
        <w:tc>
          <w:tcPr>
            <w:tcW w:w="1326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7B0F6D" w:rsidRPr="000F0C49" w:rsidRDefault="007B0F6D" w:rsidP="00BB0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ПК2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-9340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751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6371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-6006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0225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8040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-9218</w:t>
            </w:r>
          </w:p>
        </w:tc>
        <w:tc>
          <w:tcPr>
            <w:tcW w:w="1296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6705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-5660</w:t>
            </w:r>
          </w:p>
        </w:tc>
        <w:tc>
          <w:tcPr>
            <w:tcW w:w="1297" w:type="dxa"/>
            <w:vAlign w:val="center"/>
          </w:tcPr>
          <w:p w:rsidR="007B0F6D" w:rsidRPr="000F0C49" w:rsidRDefault="007B0F6D" w:rsidP="003F3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7688</w:t>
            </w:r>
          </w:p>
        </w:tc>
      </w:tr>
    </w:tbl>
    <w:p w:rsidR="00BC35BB" w:rsidRDefault="00BC35BB" w:rsidP="001C23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35BB" w:rsidSect="000F0C4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805" w:rsidRDefault="00154805" w:rsidP="00EC5A94">
      <w:pPr>
        <w:spacing w:after="0" w:line="240" w:lineRule="auto"/>
      </w:pPr>
      <w:r>
        <w:separator/>
      </w:r>
    </w:p>
  </w:endnote>
  <w:endnote w:type="continuationSeparator" w:id="1">
    <w:p w:rsidR="00154805" w:rsidRDefault="00154805" w:rsidP="00EC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805" w:rsidRDefault="00154805" w:rsidP="00EC5A94">
      <w:pPr>
        <w:spacing w:after="0" w:line="240" w:lineRule="auto"/>
      </w:pPr>
      <w:r>
        <w:separator/>
      </w:r>
    </w:p>
  </w:footnote>
  <w:footnote w:type="continuationSeparator" w:id="1">
    <w:p w:rsidR="00154805" w:rsidRDefault="00154805" w:rsidP="00EC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6F25"/>
    <w:multiLevelType w:val="hybridMultilevel"/>
    <w:tmpl w:val="6C0ECF46"/>
    <w:lvl w:ilvl="0" w:tplc="C5865D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18744D"/>
    <w:multiLevelType w:val="multilevel"/>
    <w:tmpl w:val="F4BECB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63B21D6"/>
    <w:multiLevelType w:val="hybridMultilevel"/>
    <w:tmpl w:val="02DE6AF2"/>
    <w:lvl w:ilvl="0" w:tplc="C4D47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345294"/>
    <w:multiLevelType w:val="hybridMultilevel"/>
    <w:tmpl w:val="DCFA1A0E"/>
    <w:lvl w:ilvl="0" w:tplc="3CC00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92104B"/>
    <w:multiLevelType w:val="hybridMultilevel"/>
    <w:tmpl w:val="7590775C"/>
    <w:lvl w:ilvl="0" w:tplc="45A40B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rawingGridVerticalSpacing w:val="17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A94"/>
    <w:rsid w:val="0002256F"/>
    <w:rsid w:val="00063260"/>
    <w:rsid w:val="00083B56"/>
    <w:rsid w:val="00090DC3"/>
    <w:rsid w:val="000E68B6"/>
    <w:rsid w:val="000F0C49"/>
    <w:rsid w:val="000F2696"/>
    <w:rsid w:val="001070FF"/>
    <w:rsid w:val="00144151"/>
    <w:rsid w:val="00154805"/>
    <w:rsid w:val="00197712"/>
    <w:rsid w:val="001C218F"/>
    <w:rsid w:val="001C239B"/>
    <w:rsid w:val="001D0E8A"/>
    <w:rsid w:val="001D3B5B"/>
    <w:rsid w:val="001E5466"/>
    <w:rsid w:val="0022731A"/>
    <w:rsid w:val="002D1575"/>
    <w:rsid w:val="002E5CC8"/>
    <w:rsid w:val="0031326F"/>
    <w:rsid w:val="00356AAE"/>
    <w:rsid w:val="00373368"/>
    <w:rsid w:val="003F32ED"/>
    <w:rsid w:val="00402AFA"/>
    <w:rsid w:val="00407915"/>
    <w:rsid w:val="00435040"/>
    <w:rsid w:val="004666E4"/>
    <w:rsid w:val="004715FE"/>
    <w:rsid w:val="00473225"/>
    <w:rsid w:val="0049479D"/>
    <w:rsid w:val="004A0437"/>
    <w:rsid w:val="004A65EF"/>
    <w:rsid w:val="004B6D98"/>
    <w:rsid w:val="004C35C3"/>
    <w:rsid w:val="004E0714"/>
    <w:rsid w:val="00512DAA"/>
    <w:rsid w:val="00516576"/>
    <w:rsid w:val="00520C17"/>
    <w:rsid w:val="00534169"/>
    <w:rsid w:val="0055154A"/>
    <w:rsid w:val="005616BF"/>
    <w:rsid w:val="005B25C7"/>
    <w:rsid w:val="00603202"/>
    <w:rsid w:val="00657E09"/>
    <w:rsid w:val="00672998"/>
    <w:rsid w:val="0068214C"/>
    <w:rsid w:val="006931F9"/>
    <w:rsid w:val="00694F6B"/>
    <w:rsid w:val="00697168"/>
    <w:rsid w:val="006A57D1"/>
    <w:rsid w:val="006E6186"/>
    <w:rsid w:val="007202A9"/>
    <w:rsid w:val="00751BDC"/>
    <w:rsid w:val="0077717B"/>
    <w:rsid w:val="007841B8"/>
    <w:rsid w:val="00791E67"/>
    <w:rsid w:val="007A77D1"/>
    <w:rsid w:val="007B0F6D"/>
    <w:rsid w:val="00813A9A"/>
    <w:rsid w:val="00831951"/>
    <w:rsid w:val="00844C73"/>
    <w:rsid w:val="008712DD"/>
    <w:rsid w:val="008940DC"/>
    <w:rsid w:val="00896019"/>
    <w:rsid w:val="008B6D38"/>
    <w:rsid w:val="008F71B4"/>
    <w:rsid w:val="00911CC0"/>
    <w:rsid w:val="00921431"/>
    <w:rsid w:val="0095071B"/>
    <w:rsid w:val="00950754"/>
    <w:rsid w:val="00957E24"/>
    <w:rsid w:val="0097770A"/>
    <w:rsid w:val="00984F62"/>
    <w:rsid w:val="009B2D1F"/>
    <w:rsid w:val="009B30EA"/>
    <w:rsid w:val="00A153DA"/>
    <w:rsid w:val="00A35035"/>
    <w:rsid w:val="00A406E3"/>
    <w:rsid w:val="00A77B1F"/>
    <w:rsid w:val="00AA4ED4"/>
    <w:rsid w:val="00AA5024"/>
    <w:rsid w:val="00AD7F40"/>
    <w:rsid w:val="00AE1ACB"/>
    <w:rsid w:val="00B030AC"/>
    <w:rsid w:val="00B03F92"/>
    <w:rsid w:val="00B208B1"/>
    <w:rsid w:val="00B2092E"/>
    <w:rsid w:val="00B349F5"/>
    <w:rsid w:val="00B47FA7"/>
    <w:rsid w:val="00B61F55"/>
    <w:rsid w:val="00BB049A"/>
    <w:rsid w:val="00BC35BB"/>
    <w:rsid w:val="00C20ADB"/>
    <w:rsid w:val="00C323B5"/>
    <w:rsid w:val="00C41594"/>
    <w:rsid w:val="00C51020"/>
    <w:rsid w:val="00C863F5"/>
    <w:rsid w:val="00CC22AB"/>
    <w:rsid w:val="00CD4356"/>
    <w:rsid w:val="00CF314B"/>
    <w:rsid w:val="00CF701B"/>
    <w:rsid w:val="00D1149E"/>
    <w:rsid w:val="00D2501E"/>
    <w:rsid w:val="00D3170F"/>
    <w:rsid w:val="00D33B7E"/>
    <w:rsid w:val="00DD472D"/>
    <w:rsid w:val="00EA0122"/>
    <w:rsid w:val="00EC278D"/>
    <w:rsid w:val="00EC2F49"/>
    <w:rsid w:val="00EC5A94"/>
    <w:rsid w:val="00F14D43"/>
    <w:rsid w:val="00F22E0A"/>
    <w:rsid w:val="00F31415"/>
    <w:rsid w:val="00F8753E"/>
    <w:rsid w:val="00F96E79"/>
    <w:rsid w:val="00FE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94"/>
  </w:style>
  <w:style w:type="paragraph" w:styleId="1">
    <w:name w:val="heading 1"/>
    <w:basedOn w:val="a"/>
    <w:next w:val="a"/>
    <w:link w:val="10"/>
    <w:uiPriority w:val="9"/>
    <w:qFormat/>
    <w:rsid w:val="00AD7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A94"/>
  </w:style>
  <w:style w:type="paragraph" w:styleId="a5">
    <w:name w:val="footer"/>
    <w:basedOn w:val="a"/>
    <w:link w:val="a6"/>
    <w:uiPriority w:val="99"/>
    <w:semiHidden/>
    <w:unhideWhenUsed/>
    <w:rsid w:val="00EC5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5A94"/>
  </w:style>
  <w:style w:type="paragraph" w:styleId="a7">
    <w:name w:val="Balloon Text"/>
    <w:basedOn w:val="a"/>
    <w:link w:val="a8"/>
    <w:uiPriority w:val="99"/>
    <w:semiHidden/>
    <w:unhideWhenUsed/>
    <w:rsid w:val="0049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79D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9507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7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BB0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C20AD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3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80B6-7F23-4387-9D7C-76D876F4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3922</TotalTime>
  <Pages>1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Юран</cp:lastModifiedBy>
  <cp:revision>81</cp:revision>
  <dcterms:created xsi:type="dcterms:W3CDTF">2010-03-31T13:35:00Z</dcterms:created>
  <dcterms:modified xsi:type="dcterms:W3CDTF">2010-11-03T04:50:00Z</dcterms:modified>
</cp:coreProperties>
</file>